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98BC6" w14:textId="1FB5397F" w:rsidR="00FE4824" w:rsidRPr="00CC254B" w:rsidRDefault="00CC254B" w:rsidP="00CC254B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b/>
          <w:bCs/>
          <w:sz w:val="26"/>
          <w:szCs w:val="26"/>
        </w:rPr>
      </w:pPr>
      <w:r w:rsidRPr="00CC254B">
        <w:rPr>
          <w:rFonts w:asciiTheme="minorHAnsi" w:eastAsia="Times New Roman" w:hAnsiTheme="minorHAnsi" w:cstheme="minorHAnsi"/>
          <w:b/>
          <w:bCs/>
          <w:sz w:val="26"/>
          <w:szCs w:val="26"/>
        </w:rPr>
        <w:t>1)</w:t>
      </w:r>
      <w:r w:rsidR="00622167" w:rsidRPr="00CC254B">
        <w:rPr>
          <w:rFonts w:asciiTheme="minorHAnsi" w:eastAsia="Times New Roman" w:hAnsiTheme="minorHAnsi" w:cstheme="minorHAnsi"/>
          <w:b/>
          <w:bCs/>
          <w:sz w:val="26"/>
          <w:szCs w:val="26"/>
        </w:rPr>
        <w:t xml:space="preserve"> </w:t>
      </w:r>
      <w:r w:rsidR="00873072" w:rsidRPr="00CC254B">
        <w:rPr>
          <w:b/>
          <w:bCs/>
          <w:sz w:val="26"/>
          <w:szCs w:val="26"/>
        </w:rPr>
        <w:t>Dostawa i wdrożenie systemu do wykonywania kopii zapasowych</w:t>
      </w:r>
    </w:p>
    <w:p w14:paraId="1C57E5B7" w14:textId="77777777" w:rsidR="00CC254B" w:rsidRPr="00CC254B" w:rsidRDefault="00F7759C" w:rsidP="00CC254B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b/>
          <w:bCs/>
        </w:rPr>
      </w:pPr>
      <w:r w:rsidRPr="00CC254B">
        <w:rPr>
          <w:rFonts w:cstheme="minorHAnsi"/>
          <w:b/>
          <w:bCs/>
          <w:color w:val="000000" w:themeColor="text1"/>
        </w:rPr>
        <w:t xml:space="preserve">Pamięć masowa NAS </w:t>
      </w:r>
      <w:r w:rsidR="00CC254B" w:rsidRPr="00CC254B">
        <w:rPr>
          <w:rFonts w:cstheme="minorHAnsi"/>
          <w:b/>
          <w:bCs/>
          <w:color w:val="000000" w:themeColor="text1"/>
        </w:rPr>
        <w:t xml:space="preserve">typ 1 </w:t>
      </w:r>
      <w:r w:rsidRPr="00CC254B">
        <w:rPr>
          <w:rFonts w:cstheme="minorHAnsi"/>
          <w:b/>
          <w:bCs/>
          <w:color w:val="000000" w:themeColor="text1"/>
        </w:rPr>
        <w:t>o minimalnych wymaganiach:</w:t>
      </w:r>
    </w:p>
    <w:tbl>
      <w:tblPr>
        <w:tblStyle w:val="Tabela-Siatka"/>
        <w:tblW w:w="10632" w:type="dxa"/>
        <w:tblInd w:w="-572" w:type="dxa"/>
        <w:tblLook w:val="04A0" w:firstRow="1" w:lastRow="0" w:firstColumn="1" w:lastColumn="0" w:noHBand="0" w:noVBand="1"/>
      </w:tblPr>
      <w:tblGrid>
        <w:gridCol w:w="1814"/>
        <w:gridCol w:w="8818"/>
      </w:tblGrid>
      <w:tr w:rsidR="00CC254B" w:rsidRPr="00CC254B" w14:paraId="655E3125" w14:textId="77777777" w:rsidTr="00CC254B">
        <w:tc>
          <w:tcPr>
            <w:tcW w:w="1814" w:type="dxa"/>
          </w:tcPr>
          <w:p w14:paraId="33AA5273" w14:textId="77777777" w:rsidR="00CC254B" w:rsidRPr="00CC254B" w:rsidRDefault="00CC254B" w:rsidP="00CC254B">
            <w:pPr>
              <w:tabs>
                <w:tab w:val="center" w:pos="4680"/>
                <w:tab w:val="right" w:pos="9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Procesor</w:t>
            </w:r>
          </w:p>
        </w:tc>
        <w:tc>
          <w:tcPr>
            <w:tcW w:w="8818" w:type="dxa"/>
          </w:tcPr>
          <w:p w14:paraId="2829C458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Czterordzeniowy o taktowaniu co najmniej 3,35GHz (częstotliwość bazowa) np. AMD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Ryzen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 V1780B lub równoważny procesor czterordzeniowy </w:t>
            </w:r>
          </w:p>
        </w:tc>
      </w:tr>
      <w:tr w:rsidR="00CC254B" w:rsidRPr="00CC254B" w14:paraId="698A3660" w14:textId="77777777" w:rsidTr="00CC254B">
        <w:tc>
          <w:tcPr>
            <w:tcW w:w="1814" w:type="dxa"/>
          </w:tcPr>
          <w:p w14:paraId="699035BA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Obudowa</w:t>
            </w:r>
          </w:p>
        </w:tc>
        <w:tc>
          <w:tcPr>
            <w:tcW w:w="8818" w:type="dxa"/>
          </w:tcPr>
          <w:p w14:paraId="1EB8F142" w14:textId="77777777" w:rsidR="00D91671" w:rsidRDefault="00CC254B" w:rsidP="00E0556F">
            <w:pPr>
              <w:rPr>
                <w:rStyle w:val="apple-style-span"/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Rack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 o wymiarach maksymalnych </w:t>
            </w:r>
            <w:r w:rsidRPr="00CC254B">
              <w:rPr>
                <w:rStyle w:val="apple-style-span"/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88 mm x 482 mm x 552 mm; </w:t>
            </w:r>
          </w:p>
          <w:p w14:paraId="5C69FFE1" w14:textId="47AB079C" w:rsidR="00CC254B" w:rsidRPr="00CC254B" w:rsidRDefault="00D91671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apple-style-span"/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W</w:t>
            </w:r>
            <w:r w:rsidR="00CC254B" w:rsidRPr="00CC254B">
              <w:rPr>
                <w:rStyle w:val="apple-style-span"/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zestawie szyny teleskopowe do instalacji urządzenia w szafie RACK</w:t>
            </w:r>
          </w:p>
        </w:tc>
      </w:tr>
      <w:tr w:rsidR="00CC254B" w:rsidRPr="00CC254B" w14:paraId="7417676E" w14:textId="77777777" w:rsidTr="00CC254B">
        <w:tc>
          <w:tcPr>
            <w:tcW w:w="1814" w:type="dxa"/>
          </w:tcPr>
          <w:p w14:paraId="7654E055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Pamięć RAM</w:t>
            </w:r>
          </w:p>
        </w:tc>
        <w:tc>
          <w:tcPr>
            <w:tcW w:w="8818" w:type="dxa"/>
          </w:tcPr>
          <w:p w14:paraId="312F0674" w14:textId="77777777" w:rsidR="00CC254B" w:rsidRPr="00CC254B" w:rsidRDefault="00CC254B" w:rsidP="00E0556F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16GB DDR4 UDIMM ECC RAM z możliwością rozszerzenia do 32GB</w:t>
            </w:r>
          </w:p>
        </w:tc>
      </w:tr>
      <w:tr w:rsidR="00CC254B" w:rsidRPr="00CC254B" w14:paraId="132CBE9D" w14:textId="77777777" w:rsidTr="00CC254B">
        <w:tc>
          <w:tcPr>
            <w:tcW w:w="1814" w:type="dxa"/>
          </w:tcPr>
          <w:p w14:paraId="40E7D841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Ilość obsługiwanych dysków</w:t>
            </w:r>
          </w:p>
        </w:tc>
        <w:tc>
          <w:tcPr>
            <w:tcW w:w="8818" w:type="dxa"/>
          </w:tcPr>
          <w:p w14:paraId="196001AB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12 dysków 3,</w:t>
            </w:r>
            <w:proofErr w:type="gram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5”/</w:t>
            </w:r>
            <w:proofErr w:type="gram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2,5” SATA</w:t>
            </w:r>
          </w:p>
        </w:tc>
      </w:tr>
      <w:tr w:rsidR="00CC254B" w:rsidRPr="00CC254B" w14:paraId="51FB5C9C" w14:textId="77777777" w:rsidTr="00CC254B">
        <w:tc>
          <w:tcPr>
            <w:tcW w:w="1814" w:type="dxa"/>
          </w:tcPr>
          <w:p w14:paraId="36993712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Ilość zainstalowanych dysków </w:t>
            </w:r>
          </w:p>
        </w:tc>
        <w:tc>
          <w:tcPr>
            <w:tcW w:w="8818" w:type="dxa"/>
          </w:tcPr>
          <w:p w14:paraId="2EE2838F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7 dysków HDD klasy Enterprise w formacie 3,5” znajdujących się na liście kompatybilności producenta macierzy NAS o min. pojemności 8TB; </w:t>
            </w:r>
          </w:p>
          <w:p w14:paraId="1E3DB152" w14:textId="77777777" w:rsid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Możliwość aktualizacji oprogramowania dysku z poziomu NAS.</w:t>
            </w:r>
          </w:p>
          <w:p w14:paraId="42DDCC82" w14:textId="3662EEE2" w:rsidR="00D91671" w:rsidRPr="00CC254B" w:rsidRDefault="00D91671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1671">
              <w:rPr>
                <w:rFonts w:asciiTheme="minorHAnsi" w:hAnsiTheme="minorHAnsi" w:cstheme="minorHAnsi"/>
                <w:sz w:val="20"/>
                <w:szCs w:val="20"/>
              </w:rPr>
              <w:t>MTBF min. 2000000 godzin</w:t>
            </w:r>
          </w:p>
        </w:tc>
      </w:tr>
      <w:tr w:rsidR="00CC254B" w:rsidRPr="00CC254B" w14:paraId="703962A1" w14:textId="77777777" w:rsidTr="00CC254B">
        <w:tc>
          <w:tcPr>
            <w:tcW w:w="1814" w:type="dxa"/>
          </w:tcPr>
          <w:p w14:paraId="331CAE28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Interfejsy sieciowe</w:t>
            </w:r>
          </w:p>
        </w:tc>
        <w:tc>
          <w:tcPr>
            <w:tcW w:w="8818" w:type="dxa"/>
          </w:tcPr>
          <w:p w14:paraId="6E51F411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2 x Gigabit (10/100/1000)</w:t>
            </w:r>
          </w:p>
          <w:p w14:paraId="590D3193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1x 10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GbE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 RJ45</w:t>
            </w:r>
          </w:p>
          <w:p w14:paraId="6A33C8EA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2x 10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GbE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 SFP+ - zezwala się na użycie 2 portowej karty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PCIe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 z listy zgodności serwera NAS</w:t>
            </w:r>
          </w:p>
          <w:p w14:paraId="5FAFA427" w14:textId="64396E9A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Wraz z serwerem wymaga się dostarczenia dwóch kompatybilnych modułów SFP+ SR 2x10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Gbps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 LC MM</w:t>
            </w:r>
            <w:r w:rsidR="00D91671">
              <w:rPr>
                <w:rFonts w:asciiTheme="minorHAnsi" w:hAnsiTheme="minorHAnsi" w:cstheme="minorHAnsi"/>
                <w:sz w:val="20"/>
                <w:szCs w:val="20"/>
              </w:rPr>
              <w:t xml:space="preserve"> oraz dwóch </w:t>
            </w:r>
            <w:proofErr w:type="spellStart"/>
            <w:r w:rsidR="00D91671">
              <w:rPr>
                <w:rFonts w:asciiTheme="minorHAnsi" w:hAnsiTheme="minorHAnsi" w:cstheme="minorHAnsi"/>
                <w:sz w:val="20"/>
                <w:szCs w:val="20"/>
              </w:rPr>
              <w:t>patchcordów</w:t>
            </w:r>
            <w:proofErr w:type="spellEnd"/>
            <w:r w:rsidR="00D91671">
              <w:rPr>
                <w:rFonts w:asciiTheme="minorHAnsi" w:hAnsiTheme="minorHAnsi" w:cstheme="minorHAnsi"/>
                <w:sz w:val="20"/>
                <w:szCs w:val="20"/>
              </w:rPr>
              <w:t xml:space="preserve"> światłowodowych 3m.</w:t>
            </w:r>
          </w:p>
        </w:tc>
      </w:tr>
      <w:tr w:rsidR="00CC254B" w:rsidRPr="00CC254B" w14:paraId="7D82D718" w14:textId="77777777" w:rsidTr="00CC254B">
        <w:tc>
          <w:tcPr>
            <w:tcW w:w="1814" w:type="dxa"/>
          </w:tcPr>
          <w:p w14:paraId="64899AFE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Porty</w:t>
            </w:r>
          </w:p>
        </w:tc>
        <w:tc>
          <w:tcPr>
            <w:tcW w:w="8818" w:type="dxa"/>
          </w:tcPr>
          <w:p w14:paraId="0E0C00AE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2 x </w:t>
            </w:r>
            <w:r w:rsidRPr="00CC254B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USB 3.2 Gen 1</w:t>
            </w: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, 1x port rozszerzenia dla dodatkowej półki dyskowej</w:t>
            </w:r>
          </w:p>
        </w:tc>
      </w:tr>
      <w:tr w:rsidR="00CC254B" w:rsidRPr="00CC254B" w14:paraId="4A501950" w14:textId="77777777" w:rsidTr="00CC254B">
        <w:tc>
          <w:tcPr>
            <w:tcW w:w="1814" w:type="dxa"/>
          </w:tcPr>
          <w:p w14:paraId="1F82A34A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Gniazda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PCIe</w:t>
            </w:r>
            <w:proofErr w:type="spellEnd"/>
          </w:p>
        </w:tc>
        <w:tc>
          <w:tcPr>
            <w:tcW w:w="8818" w:type="dxa"/>
          </w:tcPr>
          <w:p w14:paraId="71BF1330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1x Gen3 x8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slots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 (x4 link)</w:t>
            </w:r>
          </w:p>
        </w:tc>
      </w:tr>
      <w:tr w:rsidR="00CC254B" w:rsidRPr="00CC254B" w14:paraId="79D8A8C6" w14:textId="77777777" w:rsidTr="00CC254B">
        <w:tc>
          <w:tcPr>
            <w:tcW w:w="1814" w:type="dxa"/>
          </w:tcPr>
          <w:p w14:paraId="7DE7FC15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Wskaźniki LED</w:t>
            </w:r>
          </w:p>
        </w:tc>
        <w:tc>
          <w:tcPr>
            <w:tcW w:w="8818" w:type="dxa"/>
          </w:tcPr>
          <w:p w14:paraId="47BEB2A8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Status, LAN, HDD1 -12</w:t>
            </w:r>
          </w:p>
        </w:tc>
      </w:tr>
      <w:tr w:rsidR="00CC254B" w:rsidRPr="00CC254B" w14:paraId="5937D1CC" w14:textId="77777777" w:rsidTr="00CC254B">
        <w:tc>
          <w:tcPr>
            <w:tcW w:w="1814" w:type="dxa"/>
          </w:tcPr>
          <w:p w14:paraId="07CFBAA8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Obsługa RAID</w:t>
            </w:r>
          </w:p>
        </w:tc>
        <w:tc>
          <w:tcPr>
            <w:tcW w:w="8818" w:type="dxa"/>
          </w:tcPr>
          <w:p w14:paraId="473862EC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Basic, JBOD, SHR, 0,1,5,6,10 + Hot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Spare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 1,5,6,10</w:t>
            </w:r>
          </w:p>
        </w:tc>
      </w:tr>
      <w:tr w:rsidR="00CC254B" w:rsidRPr="00CC254B" w14:paraId="5A0D1C14" w14:textId="77777777" w:rsidTr="00CC254B">
        <w:tc>
          <w:tcPr>
            <w:tcW w:w="1814" w:type="dxa"/>
          </w:tcPr>
          <w:p w14:paraId="4D7865B0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Funkcje RAID</w:t>
            </w:r>
          </w:p>
        </w:tc>
        <w:tc>
          <w:tcPr>
            <w:tcW w:w="8818" w:type="dxa"/>
          </w:tcPr>
          <w:p w14:paraId="1EE1DDF7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Możliwość zwiększania pojemności i migracja między poziomami RAID online</w:t>
            </w:r>
          </w:p>
        </w:tc>
      </w:tr>
      <w:tr w:rsidR="00CC254B" w:rsidRPr="00CC254B" w14:paraId="332B3011" w14:textId="77777777" w:rsidTr="00CC254B">
        <w:tc>
          <w:tcPr>
            <w:tcW w:w="1814" w:type="dxa"/>
          </w:tcPr>
          <w:p w14:paraId="43FB12D1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Szyfrowanie</w:t>
            </w:r>
          </w:p>
        </w:tc>
        <w:tc>
          <w:tcPr>
            <w:tcW w:w="8818" w:type="dxa"/>
          </w:tcPr>
          <w:p w14:paraId="120DB6D1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Możliwość szyfrowania wybranych udziałów sieciowych, kluczem AES-256bitów</w:t>
            </w:r>
          </w:p>
        </w:tc>
      </w:tr>
      <w:tr w:rsidR="00CC254B" w:rsidRPr="00CC254B" w14:paraId="38F356E1" w14:textId="77777777" w:rsidTr="00CC254B">
        <w:tc>
          <w:tcPr>
            <w:tcW w:w="1814" w:type="dxa"/>
          </w:tcPr>
          <w:p w14:paraId="1ADFC23D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Licencja na Kamery IP</w:t>
            </w:r>
          </w:p>
        </w:tc>
        <w:tc>
          <w:tcPr>
            <w:tcW w:w="8818" w:type="dxa"/>
          </w:tcPr>
          <w:p w14:paraId="152B4B45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W zestawie licencja na dwie kamery z możliwością rozszerzenia do 75. Funkcja CMS.</w:t>
            </w:r>
          </w:p>
        </w:tc>
      </w:tr>
      <w:tr w:rsidR="00CC254B" w:rsidRPr="00CC254B" w14:paraId="71030768" w14:textId="77777777" w:rsidTr="00CC254B">
        <w:tc>
          <w:tcPr>
            <w:tcW w:w="1814" w:type="dxa"/>
          </w:tcPr>
          <w:p w14:paraId="6A58D425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Protokoły</w:t>
            </w:r>
          </w:p>
        </w:tc>
        <w:tc>
          <w:tcPr>
            <w:tcW w:w="8818" w:type="dxa"/>
          </w:tcPr>
          <w:p w14:paraId="6CCF8A8C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CIFS, AFP, NFS, FTP,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WebDAV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iSCSI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, Telnet, SSH, SNMP,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WebDAV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CalDAV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, SFTP,</w:t>
            </w:r>
          </w:p>
        </w:tc>
      </w:tr>
      <w:tr w:rsidR="00CC254B" w:rsidRPr="00CC254B" w14:paraId="388A0628" w14:textId="77777777" w:rsidTr="00CC254B">
        <w:tc>
          <w:tcPr>
            <w:tcW w:w="1814" w:type="dxa"/>
          </w:tcPr>
          <w:p w14:paraId="1C400603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Usługi</w:t>
            </w:r>
          </w:p>
        </w:tc>
        <w:tc>
          <w:tcPr>
            <w:tcW w:w="8818" w:type="dxa"/>
          </w:tcPr>
          <w:p w14:paraId="5F3363D9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Wsparcie dla </w:t>
            </w:r>
            <w:r w:rsidRPr="00CC254B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High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Availability</w:t>
            </w:r>
            <w:proofErr w:type="spellEnd"/>
          </w:p>
          <w:p w14:paraId="518A75F7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Serwer VPN</w:t>
            </w:r>
          </w:p>
          <w:p w14:paraId="47DC616B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Serwer pocztowy dla kilku domen</w:t>
            </w:r>
          </w:p>
          <w:p w14:paraId="6C9213CB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Stacja monitoringu</w:t>
            </w:r>
          </w:p>
          <w:p w14:paraId="3B0E4F5A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Windows ACL</w:t>
            </w:r>
          </w:p>
          <w:p w14:paraId="2F070C3C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Integracja z Windows ADS</w:t>
            </w:r>
          </w:p>
          <w:p w14:paraId="3C6D19C9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Firewall z kontrolą ruchu</w:t>
            </w:r>
          </w:p>
          <w:p w14:paraId="40831281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Serwer WWW</w:t>
            </w:r>
          </w:p>
          <w:p w14:paraId="7F69BA92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Serwer plików</w:t>
            </w:r>
          </w:p>
          <w:p w14:paraId="16277FD5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Manager plików przez WWW</w:t>
            </w:r>
          </w:p>
          <w:p w14:paraId="045FCD8C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Szyfrowana replikacja zdalna na kilka serwerów w tym samym czasie</w:t>
            </w:r>
          </w:p>
          <w:p w14:paraId="6A5D2C0E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Antyvirus</w:t>
            </w:r>
            <w:proofErr w:type="spellEnd"/>
          </w:p>
          <w:p w14:paraId="136FF7C5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Klient VPN</w:t>
            </w:r>
          </w:p>
          <w:p w14:paraId="4980FC82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Usługa DDNS</w:t>
            </w:r>
          </w:p>
          <w:p w14:paraId="7463ED0D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Oprogramownie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 do backup stacji roboczych, serwerów fizycznych i środowiska wirtualizacji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VMware</w:t>
            </w:r>
            <w:proofErr w:type="spellEnd"/>
          </w:p>
        </w:tc>
      </w:tr>
      <w:tr w:rsidR="00CC254B" w:rsidRPr="00CC254B" w14:paraId="19205366" w14:textId="77777777" w:rsidTr="00CC254B">
        <w:tc>
          <w:tcPr>
            <w:tcW w:w="1814" w:type="dxa"/>
          </w:tcPr>
          <w:p w14:paraId="221AFEE1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Zarządzanie dyskami</w:t>
            </w:r>
          </w:p>
        </w:tc>
        <w:tc>
          <w:tcPr>
            <w:tcW w:w="8818" w:type="dxa"/>
          </w:tcPr>
          <w:p w14:paraId="00B0C91F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SMART, sprawdzanie złych sektorów, dynamiczne mapowanie uszkodzonych sektorów,</w:t>
            </w:r>
          </w:p>
        </w:tc>
      </w:tr>
      <w:tr w:rsidR="00CC254B" w:rsidRPr="00CC254B" w14:paraId="7667B875" w14:textId="77777777" w:rsidTr="00CC254B">
        <w:tc>
          <w:tcPr>
            <w:tcW w:w="1814" w:type="dxa"/>
          </w:tcPr>
          <w:p w14:paraId="082C3F2F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Język GUI</w:t>
            </w:r>
          </w:p>
        </w:tc>
        <w:tc>
          <w:tcPr>
            <w:tcW w:w="8818" w:type="dxa"/>
          </w:tcPr>
          <w:p w14:paraId="2480A5DC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Polski</w:t>
            </w:r>
          </w:p>
        </w:tc>
      </w:tr>
      <w:tr w:rsidR="00CC254B" w:rsidRPr="00CC254B" w14:paraId="5B9C9D55" w14:textId="77777777" w:rsidTr="00CC254B">
        <w:tc>
          <w:tcPr>
            <w:tcW w:w="1814" w:type="dxa"/>
          </w:tcPr>
          <w:p w14:paraId="041C464C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Gwarancja i serwis</w:t>
            </w:r>
          </w:p>
        </w:tc>
        <w:tc>
          <w:tcPr>
            <w:tcW w:w="8818" w:type="dxa"/>
          </w:tcPr>
          <w:p w14:paraId="4BC18F20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5 lat gwarancji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door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-to-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door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producenta lub autoryzowanego partnera producenta na urządzenie oraz dyski</w:t>
            </w:r>
          </w:p>
        </w:tc>
      </w:tr>
      <w:tr w:rsidR="00CC254B" w:rsidRPr="00CC254B" w14:paraId="0BCE8B1C" w14:textId="77777777" w:rsidTr="00CC254B">
        <w:tc>
          <w:tcPr>
            <w:tcW w:w="1814" w:type="dxa"/>
          </w:tcPr>
          <w:p w14:paraId="224CB680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Certyfikaty </w:t>
            </w:r>
          </w:p>
        </w:tc>
        <w:tc>
          <w:tcPr>
            <w:tcW w:w="8818" w:type="dxa"/>
          </w:tcPr>
          <w:p w14:paraId="74020033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CE</w:t>
            </w:r>
          </w:p>
        </w:tc>
      </w:tr>
      <w:tr w:rsidR="00CC254B" w:rsidRPr="00CC254B" w14:paraId="125CCFCD" w14:textId="77777777" w:rsidTr="00CC254B">
        <w:tc>
          <w:tcPr>
            <w:tcW w:w="1814" w:type="dxa"/>
          </w:tcPr>
          <w:p w14:paraId="0DBB57EA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System plików</w:t>
            </w:r>
          </w:p>
        </w:tc>
        <w:tc>
          <w:tcPr>
            <w:tcW w:w="8818" w:type="dxa"/>
          </w:tcPr>
          <w:p w14:paraId="67285BF6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Dyski wewnętrzne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Btrfs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, EXT4. Dyski zewnętrzne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Btfrs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, FAT, NTFS, EXT4, EXT3, HFS+,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exFAT</w:t>
            </w:r>
            <w:proofErr w:type="spellEnd"/>
          </w:p>
        </w:tc>
      </w:tr>
      <w:tr w:rsidR="00CC254B" w:rsidRPr="00CC254B" w14:paraId="2CAD9C97" w14:textId="77777777" w:rsidTr="00CC254B">
        <w:tc>
          <w:tcPr>
            <w:tcW w:w="1814" w:type="dxa"/>
          </w:tcPr>
          <w:p w14:paraId="0D9CA060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Liczba wolumenów</w:t>
            </w:r>
          </w:p>
        </w:tc>
        <w:tc>
          <w:tcPr>
            <w:tcW w:w="8818" w:type="dxa"/>
          </w:tcPr>
          <w:p w14:paraId="4CC13F7E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Do 64</w:t>
            </w:r>
          </w:p>
        </w:tc>
      </w:tr>
      <w:tr w:rsidR="00CC254B" w:rsidRPr="00CC254B" w14:paraId="17D68732" w14:textId="77777777" w:rsidTr="00CC254B">
        <w:tc>
          <w:tcPr>
            <w:tcW w:w="1814" w:type="dxa"/>
          </w:tcPr>
          <w:p w14:paraId="1B5D2234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Liczba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iSCSI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Targetów</w:t>
            </w:r>
            <w:proofErr w:type="spellEnd"/>
          </w:p>
        </w:tc>
        <w:tc>
          <w:tcPr>
            <w:tcW w:w="8818" w:type="dxa"/>
          </w:tcPr>
          <w:p w14:paraId="5EF5D418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Do 64</w:t>
            </w:r>
          </w:p>
        </w:tc>
      </w:tr>
      <w:tr w:rsidR="00CC254B" w:rsidRPr="00CC254B" w14:paraId="2207D169" w14:textId="77777777" w:rsidTr="00CC254B">
        <w:tc>
          <w:tcPr>
            <w:tcW w:w="1814" w:type="dxa"/>
          </w:tcPr>
          <w:p w14:paraId="1C0D40EA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Liczba </w:t>
            </w:r>
            <w:proofErr w:type="spellStart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iSCSI</w:t>
            </w:r>
            <w:proofErr w:type="spellEnd"/>
            <w:r w:rsidRPr="00CC254B">
              <w:rPr>
                <w:rFonts w:asciiTheme="minorHAnsi" w:hAnsiTheme="minorHAnsi" w:cstheme="minorHAnsi"/>
                <w:sz w:val="20"/>
                <w:szCs w:val="20"/>
              </w:rPr>
              <w:t xml:space="preserve"> LUN</w:t>
            </w:r>
          </w:p>
        </w:tc>
        <w:tc>
          <w:tcPr>
            <w:tcW w:w="8818" w:type="dxa"/>
          </w:tcPr>
          <w:p w14:paraId="438009E1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Do 128</w:t>
            </w:r>
          </w:p>
        </w:tc>
      </w:tr>
      <w:tr w:rsidR="00CC254B" w:rsidRPr="00CC254B" w14:paraId="08626E81" w14:textId="77777777" w:rsidTr="00CC254B">
        <w:tc>
          <w:tcPr>
            <w:tcW w:w="1814" w:type="dxa"/>
          </w:tcPr>
          <w:p w14:paraId="20F9665D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Liczba kont użytkowników</w:t>
            </w:r>
          </w:p>
        </w:tc>
        <w:tc>
          <w:tcPr>
            <w:tcW w:w="8818" w:type="dxa"/>
          </w:tcPr>
          <w:p w14:paraId="1AD8C0A0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1024</w:t>
            </w:r>
          </w:p>
        </w:tc>
      </w:tr>
      <w:tr w:rsidR="00CC254B" w:rsidRPr="00CC254B" w14:paraId="1B3B720B" w14:textId="77777777" w:rsidTr="00CC254B">
        <w:tc>
          <w:tcPr>
            <w:tcW w:w="1814" w:type="dxa"/>
          </w:tcPr>
          <w:p w14:paraId="4335FD11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Liczba grup</w:t>
            </w:r>
          </w:p>
        </w:tc>
        <w:tc>
          <w:tcPr>
            <w:tcW w:w="8818" w:type="dxa"/>
          </w:tcPr>
          <w:p w14:paraId="093A437B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256</w:t>
            </w:r>
          </w:p>
        </w:tc>
      </w:tr>
      <w:tr w:rsidR="00CC254B" w:rsidRPr="00CC254B" w14:paraId="6477DE23" w14:textId="77777777" w:rsidTr="00CC254B">
        <w:tc>
          <w:tcPr>
            <w:tcW w:w="1814" w:type="dxa"/>
          </w:tcPr>
          <w:p w14:paraId="5292D7DA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Liczba udziałów</w:t>
            </w:r>
          </w:p>
        </w:tc>
        <w:tc>
          <w:tcPr>
            <w:tcW w:w="8818" w:type="dxa"/>
          </w:tcPr>
          <w:p w14:paraId="666FA773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256</w:t>
            </w:r>
          </w:p>
        </w:tc>
      </w:tr>
      <w:tr w:rsidR="00CC254B" w:rsidRPr="00CC254B" w14:paraId="18ACDE94" w14:textId="77777777" w:rsidTr="00CC254B">
        <w:tc>
          <w:tcPr>
            <w:tcW w:w="1814" w:type="dxa"/>
          </w:tcPr>
          <w:p w14:paraId="6591CC1D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Zasilanie</w:t>
            </w:r>
          </w:p>
        </w:tc>
        <w:tc>
          <w:tcPr>
            <w:tcW w:w="8818" w:type="dxa"/>
          </w:tcPr>
          <w:p w14:paraId="255067DA" w14:textId="77777777" w:rsidR="00CC254B" w:rsidRPr="00CC254B" w:rsidRDefault="00CC254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254B">
              <w:rPr>
                <w:rFonts w:asciiTheme="minorHAnsi" w:hAnsiTheme="minorHAnsi" w:cstheme="minorHAnsi"/>
                <w:sz w:val="20"/>
                <w:szCs w:val="20"/>
              </w:rPr>
              <w:t>500W</w:t>
            </w:r>
          </w:p>
        </w:tc>
      </w:tr>
    </w:tbl>
    <w:p w14:paraId="3AE39913" w14:textId="77777777" w:rsidR="00CC254B" w:rsidRDefault="00CC254B" w:rsidP="00CC254B">
      <w:pPr>
        <w:rPr>
          <w:rFonts w:asciiTheme="minorHAnsi" w:hAnsiTheme="minorHAnsi" w:cstheme="minorHAnsi"/>
          <w:sz w:val="20"/>
          <w:szCs w:val="20"/>
        </w:rPr>
      </w:pPr>
    </w:p>
    <w:p w14:paraId="68319B40" w14:textId="77777777" w:rsidR="00AB015A" w:rsidRPr="00CC254B" w:rsidRDefault="00AB015A" w:rsidP="00CC254B">
      <w:pPr>
        <w:rPr>
          <w:rFonts w:asciiTheme="minorHAnsi" w:hAnsiTheme="minorHAnsi" w:cstheme="minorHAnsi"/>
          <w:sz w:val="20"/>
          <w:szCs w:val="20"/>
        </w:rPr>
      </w:pPr>
    </w:p>
    <w:p w14:paraId="4C3A09A8" w14:textId="66BBC5B6" w:rsidR="00AB015A" w:rsidRPr="00CC254B" w:rsidRDefault="00CC254B" w:rsidP="00AB015A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b/>
          <w:bCs/>
        </w:rPr>
      </w:pPr>
      <w:r w:rsidRPr="00CC254B">
        <w:rPr>
          <w:rFonts w:asciiTheme="minorHAnsi" w:hAnsiTheme="minorHAnsi" w:cstheme="minorHAnsi"/>
          <w:b/>
          <w:bCs/>
        </w:rPr>
        <w:t xml:space="preserve"> </w:t>
      </w:r>
      <w:r w:rsidR="00AB015A" w:rsidRPr="00CC254B">
        <w:rPr>
          <w:rFonts w:cstheme="minorHAnsi"/>
          <w:b/>
          <w:bCs/>
          <w:color w:val="000000" w:themeColor="text1"/>
        </w:rPr>
        <w:t xml:space="preserve">Pamięć masowa NAS typ </w:t>
      </w:r>
      <w:r w:rsidR="00AB015A">
        <w:rPr>
          <w:rFonts w:cstheme="minorHAnsi"/>
          <w:b/>
          <w:bCs/>
          <w:color w:val="000000" w:themeColor="text1"/>
        </w:rPr>
        <w:t>2 do replikacji</w:t>
      </w:r>
      <w:r w:rsidR="00AB015A" w:rsidRPr="00CC254B">
        <w:rPr>
          <w:rFonts w:cstheme="minorHAnsi"/>
          <w:b/>
          <w:bCs/>
          <w:color w:val="000000" w:themeColor="text1"/>
        </w:rPr>
        <w:t xml:space="preserve"> o minimalnych wymaganiach:</w:t>
      </w:r>
    </w:p>
    <w:tbl>
      <w:tblPr>
        <w:tblStyle w:val="Tabela-Siatka"/>
        <w:tblW w:w="10632" w:type="dxa"/>
        <w:tblInd w:w="-572" w:type="dxa"/>
        <w:tblLook w:val="04A0" w:firstRow="1" w:lastRow="0" w:firstColumn="1" w:lastColumn="0" w:noHBand="0" w:noVBand="1"/>
      </w:tblPr>
      <w:tblGrid>
        <w:gridCol w:w="1814"/>
        <w:gridCol w:w="8818"/>
      </w:tblGrid>
      <w:tr w:rsidR="00AB015A" w:rsidRPr="00713212" w14:paraId="23132DE3" w14:textId="77777777" w:rsidTr="00AB015A">
        <w:tc>
          <w:tcPr>
            <w:tcW w:w="1814" w:type="dxa"/>
          </w:tcPr>
          <w:p w14:paraId="1D9E890D" w14:textId="77777777" w:rsidR="00AB015A" w:rsidRPr="00AB015A" w:rsidRDefault="00AB015A" w:rsidP="00AB015A">
            <w:pPr>
              <w:tabs>
                <w:tab w:val="center" w:pos="4680"/>
                <w:tab w:val="right" w:pos="9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B015A">
              <w:rPr>
                <w:rFonts w:asciiTheme="minorHAnsi" w:hAnsiTheme="minorHAnsi" w:cstheme="minorHAnsi"/>
                <w:sz w:val="20"/>
                <w:szCs w:val="20"/>
              </w:rPr>
              <w:t>Procesor</w:t>
            </w:r>
          </w:p>
        </w:tc>
        <w:tc>
          <w:tcPr>
            <w:tcW w:w="8818" w:type="dxa"/>
          </w:tcPr>
          <w:p w14:paraId="65FC81F9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Czterordzeniowy o taktowaniu co najmniej 3,35GHz (częstotliwość bazowa) np. </w:t>
            </w:r>
            <w:r w:rsidRPr="0071321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AMD Ryzen V1780B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lub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równoważny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procesor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czterordzeniowy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</w:p>
        </w:tc>
      </w:tr>
      <w:tr w:rsidR="00AB015A" w:rsidRPr="00713212" w14:paraId="19691883" w14:textId="77777777" w:rsidTr="00AB015A">
        <w:tc>
          <w:tcPr>
            <w:tcW w:w="1814" w:type="dxa"/>
          </w:tcPr>
          <w:p w14:paraId="31D41DAE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Obudowa</w:t>
            </w:r>
          </w:p>
        </w:tc>
        <w:tc>
          <w:tcPr>
            <w:tcW w:w="8818" w:type="dxa"/>
          </w:tcPr>
          <w:p w14:paraId="5D2E53A6" w14:textId="77777777" w:rsidR="00842A2B" w:rsidRDefault="00AB015A" w:rsidP="00E0556F">
            <w:pPr>
              <w:rPr>
                <w:rStyle w:val="apple-style-span"/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Rack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 o wymiarach maksymalnych </w:t>
            </w:r>
            <w:r w:rsidRPr="00713212">
              <w:rPr>
                <w:rStyle w:val="apple-style-span"/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88 mm x 482 mm x 552 mm; </w:t>
            </w:r>
          </w:p>
          <w:p w14:paraId="3183693D" w14:textId="5F2AEA85" w:rsidR="00AB015A" w:rsidRPr="00713212" w:rsidRDefault="00842A2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apple-style-span"/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W</w:t>
            </w:r>
            <w:r w:rsidR="00AB015A" w:rsidRPr="00713212">
              <w:rPr>
                <w:rStyle w:val="apple-style-span"/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zestawie szyny teleskopowe do instalacji urządzenia w szafie RACK</w:t>
            </w:r>
          </w:p>
        </w:tc>
      </w:tr>
      <w:tr w:rsidR="00AB015A" w:rsidRPr="00713212" w14:paraId="03D70E4B" w14:textId="77777777" w:rsidTr="00AB015A">
        <w:tc>
          <w:tcPr>
            <w:tcW w:w="1814" w:type="dxa"/>
          </w:tcPr>
          <w:p w14:paraId="6FDE1AC6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Pamięć RAM</w:t>
            </w:r>
          </w:p>
        </w:tc>
        <w:tc>
          <w:tcPr>
            <w:tcW w:w="8818" w:type="dxa"/>
          </w:tcPr>
          <w:p w14:paraId="36B61F2F" w14:textId="77777777" w:rsidR="00AB015A" w:rsidRPr="00713212" w:rsidRDefault="00AB015A" w:rsidP="00E0556F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16GB DDR4 UDIMM ECC RAM z możliwością rozszerzenia do 32GB</w:t>
            </w:r>
          </w:p>
        </w:tc>
      </w:tr>
      <w:tr w:rsidR="00AB015A" w:rsidRPr="00713212" w14:paraId="767AADE5" w14:textId="77777777" w:rsidTr="00AB015A">
        <w:tc>
          <w:tcPr>
            <w:tcW w:w="1814" w:type="dxa"/>
          </w:tcPr>
          <w:p w14:paraId="6C4BF9E8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Ilość obsługiwanych dysków</w:t>
            </w:r>
          </w:p>
        </w:tc>
        <w:tc>
          <w:tcPr>
            <w:tcW w:w="8818" w:type="dxa"/>
          </w:tcPr>
          <w:p w14:paraId="39BF2EFF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12 dysków 3,</w:t>
            </w:r>
            <w:proofErr w:type="gram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5”/</w:t>
            </w:r>
            <w:proofErr w:type="gram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2,5” SATA</w:t>
            </w:r>
          </w:p>
        </w:tc>
      </w:tr>
      <w:tr w:rsidR="00AB015A" w:rsidRPr="00713212" w14:paraId="1B24510D" w14:textId="77777777" w:rsidTr="00AB015A">
        <w:tc>
          <w:tcPr>
            <w:tcW w:w="1814" w:type="dxa"/>
          </w:tcPr>
          <w:p w14:paraId="5B6E3269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Ilość zainstalowanych dysków </w:t>
            </w:r>
          </w:p>
        </w:tc>
        <w:tc>
          <w:tcPr>
            <w:tcW w:w="8818" w:type="dxa"/>
          </w:tcPr>
          <w:p w14:paraId="2D90C8AD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8 dysków HDD klasy Enterprise w formacie 3,5” znajdujących się na liście kompatybilności producenta macierzy NAS o min. pojemności 12TB; </w:t>
            </w:r>
          </w:p>
          <w:p w14:paraId="013298B3" w14:textId="77777777" w:rsidR="00AB015A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Możliwość aktualizacji oprogramowania dysku z poziomu NAS.</w:t>
            </w:r>
          </w:p>
          <w:p w14:paraId="266F6938" w14:textId="0D18BDD5" w:rsidR="00842A2B" w:rsidRPr="00713212" w:rsidRDefault="00842A2B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1671">
              <w:rPr>
                <w:rFonts w:asciiTheme="minorHAnsi" w:hAnsiTheme="minorHAnsi" w:cstheme="minorHAnsi"/>
                <w:sz w:val="20"/>
                <w:szCs w:val="20"/>
              </w:rPr>
              <w:t>MTBF min. 2000000 godzin</w:t>
            </w:r>
          </w:p>
        </w:tc>
      </w:tr>
      <w:tr w:rsidR="00AB015A" w:rsidRPr="00713212" w14:paraId="04C44276" w14:textId="77777777" w:rsidTr="00AB015A">
        <w:tc>
          <w:tcPr>
            <w:tcW w:w="1814" w:type="dxa"/>
          </w:tcPr>
          <w:p w14:paraId="5B46330B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Interfejsy sieciowe</w:t>
            </w:r>
          </w:p>
        </w:tc>
        <w:tc>
          <w:tcPr>
            <w:tcW w:w="8818" w:type="dxa"/>
          </w:tcPr>
          <w:p w14:paraId="2F21063D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2 x Gigabit (10/100/1000)</w:t>
            </w:r>
          </w:p>
          <w:p w14:paraId="20F91273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1x 10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GbE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 RJ45</w:t>
            </w:r>
          </w:p>
          <w:p w14:paraId="0E4599C6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2x 10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GbE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 SFP+ - zezwala się na użycie 2 portowej karty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PCIe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 z listy zgodności serwera NAS</w:t>
            </w:r>
          </w:p>
          <w:p w14:paraId="1F290C29" w14:textId="170FF90F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Wraz z serwerem wymaga się dostarczenia dwóch kompatybilnych modułów SFP+ SR 2x10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Gbps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 LC MM</w:t>
            </w:r>
            <w:r w:rsidR="00C2747B">
              <w:rPr>
                <w:rFonts w:asciiTheme="minorHAnsi" w:hAnsiTheme="minorHAnsi" w:cstheme="minorHAnsi"/>
                <w:sz w:val="20"/>
                <w:szCs w:val="20"/>
              </w:rPr>
              <w:t xml:space="preserve"> oraz dwóch </w:t>
            </w:r>
            <w:proofErr w:type="spellStart"/>
            <w:r w:rsidR="00C2747B">
              <w:rPr>
                <w:rFonts w:asciiTheme="minorHAnsi" w:hAnsiTheme="minorHAnsi" w:cstheme="minorHAnsi"/>
                <w:sz w:val="20"/>
                <w:szCs w:val="20"/>
              </w:rPr>
              <w:t>patchcordów</w:t>
            </w:r>
            <w:proofErr w:type="spellEnd"/>
            <w:r w:rsidR="00C2747B">
              <w:rPr>
                <w:rFonts w:asciiTheme="minorHAnsi" w:hAnsiTheme="minorHAnsi" w:cstheme="minorHAnsi"/>
                <w:sz w:val="20"/>
                <w:szCs w:val="20"/>
              </w:rPr>
              <w:t xml:space="preserve"> światłowodowych 3m.</w:t>
            </w:r>
          </w:p>
        </w:tc>
      </w:tr>
      <w:tr w:rsidR="00AB015A" w:rsidRPr="00713212" w14:paraId="41445FA7" w14:textId="77777777" w:rsidTr="00AB015A">
        <w:tc>
          <w:tcPr>
            <w:tcW w:w="1814" w:type="dxa"/>
          </w:tcPr>
          <w:p w14:paraId="783659DE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Porty</w:t>
            </w:r>
          </w:p>
        </w:tc>
        <w:tc>
          <w:tcPr>
            <w:tcW w:w="8818" w:type="dxa"/>
          </w:tcPr>
          <w:p w14:paraId="582291E8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2 x </w:t>
            </w:r>
            <w:r w:rsidRPr="0071321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USB 3.2 Gen 1</w:t>
            </w: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, 1x port rozszerzenia dla dodatkowej półki dyskowej</w:t>
            </w:r>
          </w:p>
        </w:tc>
      </w:tr>
      <w:tr w:rsidR="00AB015A" w:rsidRPr="00713212" w14:paraId="5D6DC2D6" w14:textId="77777777" w:rsidTr="00AB015A">
        <w:tc>
          <w:tcPr>
            <w:tcW w:w="1814" w:type="dxa"/>
          </w:tcPr>
          <w:p w14:paraId="7716527F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Gniazda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PCIe</w:t>
            </w:r>
            <w:proofErr w:type="spellEnd"/>
          </w:p>
        </w:tc>
        <w:tc>
          <w:tcPr>
            <w:tcW w:w="8818" w:type="dxa"/>
          </w:tcPr>
          <w:p w14:paraId="2E67C142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1x Gen3 x8 slots (x4 link)</w:t>
            </w:r>
          </w:p>
        </w:tc>
      </w:tr>
      <w:tr w:rsidR="00AB015A" w:rsidRPr="00713212" w14:paraId="032488CD" w14:textId="77777777" w:rsidTr="00AB015A">
        <w:tc>
          <w:tcPr>
            <w:tcW w:w="1814" w:type="dxa"/>
          </w:tcPr>
          <w:p w14:paraId="56D87EFB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Wskaźniki LED</w:t>
            </w:r>
          </w:p>
        </w:tc>
        <w:tc>
          <w:tcPr>
            <w:tcW w:w="8818" w:type="dxa"/>
          </w:tcPr>
          <w:p w14:paraId="4A8C4AF5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Status, LAN, HDD1 -12</w:t>
            </w:r>
          </w:p>
        </w:tc>
      </w:tr>
      <w:tr w:rsidR="00AB015A" w:rsidRPr="00713212" w14:paraId="6DFC1C3B" w14:textId="77777777" w:rsidTr="00AB015A">
        <w:tc>
          <w:tcPr>
            <w:tcW w:w="1814" w:type="dxa"/>
          </w:tcPr>
          <w:p w14:paraId="2BA0D440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Obsługa RAID</w:t>
            </w:r>
          </w:p>
        </w:tc>
        <w:tc>
          <w:tcPr>
            <w:tcW w:w="8818" w:type="dxa"/>
          </w:tcPr>
          <w:p w14:paraId="53FB626F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Basic, JBOD, SHR, 0,1,5,6,10 + Hot Spare 1,5,6,10</w:t>
            </w:r>
          </w:p>
        </w:tc>
      </w:tr>
      <w:tr w:rsidR="00AB015A" w:rsidRPr="00713212" w14:paraId="3530BACB" w14:textId="77777777" w:rsidTr="00AB015A">
        <w:tc>
          <w:tcPr>
            <w:tcW w:w="1814" w:type="dxa"/>
          </w:tcPr>
          <w:p w14:paraId="7BD3F073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Funkcje RAID</w:t>
            </w:r>
          </w:p>
        </w:tc>
        <w:tc>
          <w:tcPr>
            <w:tcW w:w="8818" w:type="dxa"/>
          </w:tcPr>
          <w:p w14:paraId="0CBC7713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Możliwość zwiększania pojemności i migracja między poziomami RAID online</w:t>
            </w:r>
          </w:p>
        </w:tc>
      </w:tr>
      <w:tr w:rsidR="00AB015A" w:rsidRPr="00713212" w14:paraId="32C3466E" w14:textId="77777777" w:rsidTr="00AB015A">
        <w:tc>
          <w:tcPr>
            <w:tcW w:w="1814" w:type="dxa"/>
          </w:tcPr>
          <w:p w14:paraId="297ABBA3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Szyfrowanie</w:t>
            </w:r>
          </w:p>
        </w:tc>
        <w:tc>
          <w:tcPr>
            <w:tcW w:w="8818" w:type="dxa"/>
          </w:tcPr>
          <w:p w14:paraId="647D3767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Możliwość szyfrowania wybranych udziałów sieciowych, kluczem AES-256bitów</w:t>
            </w:r>
          </w:p>
        </w:tc>
      </w:tr>
      <w:tr w:rsidR="00AB015A" w:rsidRPr="00713212" w14:paraId="1B5C36C6" w14:textId="77777777" w:rsidTr="00AB015A">
        <w:tc>
          <w:tcPr>
            <w:tcW w:w="1814" w:type="dxa"/>
          </w:tcPr>
          <w:p w14:paraId="0871C5E7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Licencja na Kamery IP</w:t>
            </w:r>
          </w:p>
        </w:tc>
        <w:tc>
          <w:tcPr>
            <w:tcW w:w="8818" w:type="dxa"/>
          </w:tcPr>
          <w:p w14:paraId="0FC1DD87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W zestawie licencja na dwie kamery z możliwością rozszerzenia do 75. Funkcja CMS.</w:t>
            </w:r>
          </w:p>
        </w:tc>
      </w:tr>
      <w:tr w:rsidR="00AB015A" w:rsidRPr="00713212" w14:paraId="47FE172C" w14:textId="77777777" w:rsidTr="00AB015A">
        <w:tc>
          <w:tcPr>
            <w:tcW w:w="1814" w:type="dxa"/>
          </w:tcPr>
          <w:p w14:paraId="3BADFC48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Protokoły</w:t>
            </w:r>
          </w:p>
        </w:tc>
        <w:tc>
          <w:tcPr>
            <w:tcW w:w="8818" w:type="dxa"/>
          </w:tcPr>
          <w:p w14:paraId="1CB43265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CIFS, AFP, NFS, FTP,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WebDAV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iSCSI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, Telnet, SSH, SNMP,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WebDAV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CalDAV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, SFTP,</w:t>
            </w:r>
          </w:p>
        </w:tc>
      </w:tr>
      <w:tr w:rsidR="00AB015A" w:rsidRPr="00713212" w14:paraId="0DEA3B15" w14:textId="77777777" w:rsidTr="00AB015A">
        <w:tc>
          <w:tcPr>
            <w:tcW w:w="1814" w:type="dxa"/>
          </w:tcPr>
          <w:p w14:paraId="79CBBB96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Usługi</w:t>
            </w:r>
          </w:p>
        </w:tc>
        <w:tc>
          <w:tcPr>
            <w:tcW w:w="8818" w:type="dxa"/>
          </w:tcPr>
          <w:p w14:paraId="17E86A12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Wsparcie dla </w:t>
            </w:r>
            <w:r w:rsidRPr="0071321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High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Availability</w:t>
            </w:r>
            <w:proofErr w:type="spellEnd"/>
          </w:p>
          <w:p w14:paraId="4A3A02B0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Serwer VPN</w:t>
            </w:r>
          </w:p>
          <w:p w14:paraId="2E860516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Serwer pocztowy dla kilku domen</w:t>
            </w:r>
          </w:p>
          <w:p w14:paraId="667DED17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Stacja monitoringu</w:t>
            </w:r>
          </w:p>
          <w:p w14:paraId="07FD6BDE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lastRenderedPageBreak/>
              <w:t>Windows ACL</w:t>
            </w:r>
          </w:p>
          <w:p w14:paraId="201FD554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Integracja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z Windows ADS</w:t>
            </w:r>
          </w:p>
          <w:p w14:paraId="0047BB68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Firewall z kontrolą ruchu</w:t>
            </w:r>
          </w:p>
          <w:p w14:paraId="5AED279F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Serwer WWW</w:t>
            </w:r>
          </w:p>
          <w:p w14:paraId="5715EA5C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Serwer plików</w:t>
            </w:r>
          </w:p>
          <w:p w14:paraId="7ECCAD5A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Manager plików przez WWW</w:t>
            </w:r>
          </w:p>
          <w:p w14:paraId="0D233F0C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Szyfrowana replikacja zdalna na kilka serwerów w tym samym czasie</w:t>
            </w:r>
          </w:p>
          <w:p w14:paraId="1C3671D3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Antyvirus</w:t>
            </w:r>
            <w:proofErr w:type="spellEnd"/>
          </w:p>
          <w:p w14:paraId="6FB9638C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Klient VPN</w:t>
            </w:r>
          </w:p>
          <w:p w14:paraId="362CDF08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Usługa DDNS</w:t>
            </w:r>
          </w:p>
          <w:p w14:paraId="72750268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Oprogramownie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 do backup stacji roboczych, serwerów fizycznych i środowiska wirtualizacji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VMware</w:t>
            </w:r>
            <w:proofErr w:type="spellEnd"/>
          </w:p>
        </w:tc>
      </w:tr>
      <w:tr w:rsidR="00AB015A" w:rsidRPr="00713212" w14:paraId="4EC64319" w14:textId="77777777" w:rsidTr="00AB015A">
        <w:tc>
          <w:tcPr>
            <w:tcW w:w="1814" w:type="dxa"/>
          </w:tcPr>
          <w:p w14:paraId="6DE94C4C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Zarządzanie dyskami</w:t>
            </w:r>
          </w:p>
        </w:tc>
        <w:tc>
          <w:tcPr>
            <w:tcW w:w="8818" w:type="dxa"/>
          </w:tcPr>
          <w:p w14:paraId="2A20FE3D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SMART, sprawdzanie złych sektorów, dynamiczne mapowanie uszkodzonych sektorów,</w:t>
            </w:r>
          </w:p>
        </w:tc>
      </w:tr>
      <w:tr w:rsidR="00AB015A" w:rsidRPr="00713212" w14:paraId="2998CD2B" w14:textId="77777777" w:rsidTr="00AB015A">
        <w:tc>
          <w:tcPr>
            <w:tcW w:w="1814" w:type="dxa"/>
          </w:tcPr>
          <w:p w14:paraId="2709073A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Język GUI</w:t>
            </w:r>
          </w:p>
        </w:tc>
        <w:tc>
          <w:tcPr>
            <w:tcW w:w="8818" w:type="dxa"/>
          </w:tcPr>
          <w:p w14:paraId="2066FA30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Polski</w:t>
            </w:r>
          </w:p>
        </w:tc>
      </w:tr>
      <w:tr w:rsidR="00AB015A" w:rsidRPr="00713212" w14:paraId="0376AA65" w14:textId="77777777" w:rsidTr="00AB015A">
        <w:tc>
          <w:tcPr>
            <w:tcW w:w="1814" w:type="dxa"/>
          </w:tcPr>
          <w:p w14:paraId="6603BA45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Gwarancja i serwis</w:t>
            </w:r>
          </w:p>
        </w:tc>
        <w:tc>
          <w:tcPr>
            <w:tcW w:w="8818" w:type="dxa"/>
          </w:tcPr>
          <w:p w14:paraId="380DC621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5 lat gwarancji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door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-to-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door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producenta lub autoryzowanego partnera producenta na urządzenie oraz dyski</w:t>
            </w:r>
          </w:p>
        </w:tc>
      </w:tr>
      <w:tr w:rsidR="00AB015A" w:rsidRPr="00713212" w14:paraId="1AFFF30C" w14:textId="77777777" w:rsidTr="00AB015A">
        <w:tc>
          <w:tcPr>
            <w:tcW w:w="1814" w:type="dxa"/>
          </w:tcPr>
          <w:p w14:paraId="7A73A653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Certyfikaty </w:t>
            </w:r>
          </w:p>
        </w:tc>
        <w:tc>
          <w:tcPr>
            <w:tcW w:w="8818" w:type="dxa"/>
          </w:tcPr>
          <w:p w14:paraId="41C0C2DA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CE</w:t>
            </w:r>
          </w:p>
        </w:tc>
      </w:tr>
      <w:tr w:rsidR="00AB015A" w:rsidRPr="00713212" w14:paraId="6D251E55" w14:textId="77777777" w:rsidTr="00AB015A">
        <w:tc>
          <w:tcPr>
            <w:tcW w:w="1814" w:type="dxa"/>
          </w:tcPr>
          <w:p w14:paraId="681BE2A2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System plików</w:t>
            </w:r>
          </w:p>
        </w:tc>
        <w:tc>
          <w:tcPr>
            <w:tcW w:w="8818" w:type="dxa"/>
          </w:tcPr>
          <w:p w14:paraId="10D24170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Dyski wewnętrzne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Btrfs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, EXT4. Dyski zewnętrzne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Btfrs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, FAT, NTFS, EXT4, EXT3, HFS+,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exFAT</w:t>
            </w:r>
            <w:proofErr w:type="spellEnd"/>
          </w:p>
        </w:tc>
      </w:tr>
      <w:tr w:rsidR="00AB015A" w:rsidRPr="00713212" w14:paraId="0CC20749" w14:textId="77777777" w:rsidTr="00AB015A">
        <w:tc>
          <w:tcPr>
            <w:tcW w:w="1814" w:type="dxa"/>
          </w:tcPr>
          <w:p w14:paraId="44098902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Liczba wolumenów</w:t>
            </w:r>
          </w:p>
        </w:tc>
        <w:tc>
          <w:tcPr>
            <w:tcW w:w="8818" w:type="dxa"/>
          </w:tcPr>
          <w:p w14:paraId="3CD9DB62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Do 64</w:t>
            </w:r>
          </w:p>
        </w:tc>
      </w:tr>
      <w:tr w:rsidR="00AB015A" w:rsidRPr="00713212" w14:paraId="36EF3F60" w14:textId="77777777" w:rsidTr="00AB015A">
        <w:tc>
          <w:tcPr>
            <w:tcW w:w="1814" w:type="dxa"/>
          </w:tcPr>
          <w:p w14:paraId="0A9E3658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Liczba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iSCSI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Targetów</w:t>
            </w:r>
            <w:proofErr w:type="spellEnd"/>
          </w:p>
        </w:tc>
        <w:tc>
          <w:tcPr>
            <w:tcW w:w="8818" w:type="dxa"/>
          </w:tcPr>
          <w:p w14:paraId="729771A2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Do 64</w:t>
            </w:r>
          </w:p>
        </w:tc>
      </w:tr>
      <w:tr w:rsidR="00AB015A" w:rsidRPr="00713212" w14:paraId="320EC1CD" w14:textId="77777777" w:rsidTr="00AB015A">
        <w:tc>
          <w:tcPr>
            <w:tcW w:w="1814" w:type="dxa"/>
          </w:tcPr>
          <w:p w14:paraId="135F1288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Liczba </w:t>
            </w:r>
            <w:proofErr w:type="spellStart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iSCSI</w:t>
            </w:r>
            <w:proofErr w:type="spellEnd"/>
            <w:r w:rsidRPr="00713212">
              <w:rPr>
                <w:rFonts w:asciiTheme="minorHAnsi" w:hAnsiTheme="minorHAnsi" w:cstheme="minorHAnsi"/>
                <w:sz w:val="20"/>
                <w:szCs w:val="20"/>
              </w:rPr>
              <w:t xml:space="preserve"> LUN</w:t>
            </w:r>
          </w:p>
        </w:tc>
        <w:tc>
          <w:tcPr>
            <w:tcW w:w="8818" w:type="dxa"/>
          </w:tcPr>
          <w:p w14:paraId="415697EA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Do 128</w:t>
            </w:r>
          </w:p>
        </w:tc>
      </w:tr>
      <w:tr w:rsidR="00AB015A" w:rsidRPr="00713212" w14:paraId="66CAB5F6" w14:textId="77777777" w:rsidTr="00AB015A">
        <w:tc>
          <w:tcPr>
            <w:tcW w:w="1814" w:type="dxa"/>
          </w:tcPr>
          <w:p w14:paraId="7B2DAE7C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Liczba kont użytkowników</w:t>
            </w:r>
          </w:p>
        </w:tc>
        <w:tc>
          <w:tcPr>
            <w:tcW w:w="8818" w:type="dxa"/>
          </w:tcPr>
          <w:p w14:paraId="228BC329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1024</w:t>
            </w:r>
          </w:p>
        </w:tc>
      </w:tr>
      <w:tr w:rsidR="00AB015A" w:rsidRPr="00713212" w14:paraId="52AD724C" w14:textId="77777777" w:rsidTr="00AB015A">
        <w:tc>
          <w:tcPr>
            <w:tcW w:w="1814" w:type="dxa"/>
          </w:tcPr>
          <w:p w14:paraId="09B395CE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Liczba grup</w:t>
            </w:r>
          </w:p>
        </w:tc>
        <w:tc>
          <w:tcPr>
            <w:tcW w:w="8818" w:type="dxa"/>
          </w:tcPr>
          <w:p w14:paraId="4986C7D7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256</w:t>
            </w:r>
          </w:p>
        </w:tc>
      </w:tr>
      <w:tr w:rsidR="00AB015A" w:rsidRPr="00713212" w14:paraId="0398661F" w14:textId="77777777" w:rsidTr="00AB015A">
        <w:tc>
          <w:tcPr>
            <w:tcW w:w="1814" w:type="dxa"/>
          </w:tcPr>
          <w:p w14:paraId="6306BCBA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Liczba udziałów</w:t>
            </w:r>
          </w:p>
        </w:tc>
        <w:tc>
          <w:tcPr>
            <w:tcW w:w="8818" w:type="dxa"/>
          </w:tcPr>
          <w:p w14:paraId="148313B9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256</w:t>
            </w:r>
          </w:p>
        </w:tc>
      </w:tr>
      <w:tr w:rsidR="00AB015A" w:rsidRPr="00713212" w14:paraId="4219A7E6" w14:textId="77777777" w:rsidTr="00AB015A">
        <w:tc>
          <w:tcPr>
            <w:tcW w:w="1814" w:type="dxa"/>
          </w:tcPr>
          <w:p w14:paraId="08925270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Zasilanie</w:t>
            </w:r>
          </w:p>
        </w:tc>
        <w:tc>
          <w:tcPr>
            <w:tcW w:w="8818" w:type="dxa"/>
          </w:tcPr>
          <w:p w14:paraId="70713560" w14:textId="77777777" w:rsidR="00AB015A" w:rsidRPr="00713212" w:rsidRDefault="00AB015A" w:rsidP="00E055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3212">
              <w:rPr>
                <w:rFonts w:asciiTheme="minorHAnsi" w:hAnsiTheme="minorHAnsi" w:cstheme="minorHAnsi"/>
                <w:sz w:val="20"/>
                <w:szCs w:val="20"/>
              </w:rPr>
              <w:t>500W</w:t>
            </w:r>
          </w:p>
        </w:tc>
      </w:tr>
    </w:tbl>
    <w:p w14:paraId="6D4AFE7D" w14:textId="77777777" w:rsidR="00AB015A" w:rsidRPr="00713212" w:rsidRDefault="00AB015A" w:rsidP="00AB015A">
      <w:pPr>
        <w:rPr>
          <w:rFonts w:asciiTheme="minorHAnsi" w:hAnsiTheme="minorHAnsi" w:cstheme="minorHAnsi"/>
          <w:sz w:val="20"/>
          <w:szCs w:val="20"/>
        </w:rPr>
      </w:pPr>
    </w:p>
    <w:p w14:paraId="28B2B588" w14:textId="69915A41" w:rsidR="00F7759C" w:rsidRPr="00CC254B" w:rsidRDefault="00F7759C" w:rsidP="00AB015A">
      <w:pPr>
        <w:rPr>
          <w:rFonts w:asciiTheme="minorHAnsi" w:hAnsiTheme="minorHAnsi" w:cstheme="minorHAnsi"/>
          <w:b/>
          <w:bCs/>
        </w:rPr>
      </w:pPr>
    </w:p>
    <w:p w14:paraId="7A8D3F17" w14:textId="2345C2F0" w:rsidR="00F7759C" w:rsidRPr="00CC254B" w:rsidRDefault="00F7759C" w:rsidP="00BC3C3F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b/>
          <w:bCs/>
        </w:rPr>
      </w:pPr>
      <w:r w:rsidRPr="00CC254B">
        <w:rPr>
          <w:rFonts w:cstheme="minorHAnsi"/>
          <w:b/>
          <w:bCs/>
        </w:rPr>
        <w:t>Oprogramowanie do backupu:</w:t>
      </w:r>
    </w:p>
    <w:p w14:paraId="17BA5ACE" w14:textId="7C5D001B" w:rsidR="00F7759C" w:rsidRPr="00CC254B" w:rsidRDefault="00F7759C" w:rsidP="00BC3C3F">
      <w:pPr>
        <w:pStyle w:val="Akapitzlist"/>
        <w:spacing w:after="0"/>
        <w:ind w:left="0"/>
        <w:rPr>
          <w:rFonts w:cstheme="minorHAnsi"/>
          <w:sz w:val="20"/>
          <w:szCs w:val="20"/>
          <w:highlight w:val="yellow"/>
        </w:rPr>
      </w:pPr>
      <w:r w:rsidRPr="00CC254B">
        <w:rPr>
          <w:rFonts w:cstheme="minorHAnsi"/>
          <w:sz w:val="20"/>
          <w:szCs w:val="20"/>
        </w:rPr>
        <w:br/>
        <w:t xml:space="preserve">Należy dostarczyć oprogramowanie tego samego producenta co pamięć masowa NAS umożliwiające ochronę minimum </w:t>
      </w:r>
      <w:r w:rsidR="00D91671">
        <w:rPr>
          <w:rFonts w:cstheme="minorHAnsi"/>
          <w:sz w:val="20"/>
          <w:szCs w:val="20"/>
        </w:rPr>
        <w:t>90</w:t>
      </w:r>
      <w:r w:rsidRPr="00CC254B">
        <w:rPr>
          <w:rFonts w:cstheme="minorHAnsi"/>
          <w:sz w:val="20"/>
          <w:szCs w:val="20"/>
        </w:rPr>
        <w:t xml:space="preserve"> stacji roboczych.</w:t>
      </w:r>
    </w:p>
    <w:p w14:paraId="633A57A4" w14:textId="77777777" w:rsidR="00F7759C" w:rsidRPr="00CC254B" w:rsidRDefault="00F7759C" w:rsidP="009317CC">
      <w:pPr>
        <w:pStyle w:val="Akapitzlist"/>
        <w:spacing w:after="0"/>
        <w:ind w:left="360"/>
        <w:rPr>
          <w:rFonts w:cstheme="minorHAnsi"/>
          <w:color w:val="FF0000"/>
          <w:sz w:val="20"/>
          <w:szCs w:val="20"/>
          <w:highlight w:val="yellow"/>
        </w:rPr>
      </w:pPr>
    </w:p>
    <w:p w14:paraId="5041215E" w14:textId="77777777" w:rsidR="00F7759C" w:rsidRPr="00CC254B" w:rsidRDefault="00F7759C" w:rsidP="00BC3C3F">
      <w:pPr>
        <w:pStyle w:val="Akapitzlist"/>
        <w:spacing w:after="0"/>
        <w:ind w:left="0"/>
        <w:rPr>
          <w:rFonts w:cstheme="minorHAnsi"/>
          <w:sz w:val="20"/>
          <w:szCs w:val="20"/>
        </w:rPr>
      </w:pPr>
      <w:bookmarkStart w:id="0" w:name="_Hlk177652760"/>
      <w:r w:rsidRPr="00CC254B">
        <w:rPr>
          <w:rFonts w:cstheme="minorHAnsi"/>
          <w:sz w:val="20"/>
          <w:szCs w:val="20"/>
        </w:rPr>
        <w:t xml:space="preserve">Wymagania dla kopi zapasowej </w:t>
      </w:r>
      <w:bookmarkEnd w:id="0"/>
      <w:r w:rsidRPr="00CC254B">
        <w:rPr>
          <w:rFonts w:cstheme="minorHAnsi"/>
          <w:sz w:val="20"/>
          <w:szCs w:val="20"/>
        </w:rPr>
        <w:t>fizycznego systemu Windows:</w:t>
      </w:r>
    </w:p>
    <w:p w14:paraId="6DA9F77A" w14:textId="0F828DA2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Obsługiwane platformy: Windows 1</w:t>
      </w:r>
      <w:r w:rsidR="00A92157" w:rsidRPr="00CC254B">
        <w:rPr>
          <w:rFonts w:cstheme="minorHAnsi"/>
          <w:sz w:val="20"/>
          <w:szCs w:val="20"/>
        </w:rPr>
        <w:t>1</w:t>
      </w:r>
      <w:r w:rsidRPr="00CC254B">
        <w:rPr>
          <w:rFonts w:cstheme="minorHAnsi"/>
          <w:sz w:val="20"/>
          <w:szCs w:val="20"/>
        </w:rPr>
        <w:t xml:space="preserve"> (wszystkie wersje), Windows 10 (wszystkie wersje), Windows 8.1 (wszystkie wersje), Windows 7 </w:t>
      </w:r>
      <w:proofErr w:type="spellStart"/>
      <w:r w:rsidRPr="00CC254B">
        <w:rPr>
          <w:rFonts w:cstheme="minorHAnsi"/>
          <w:sz w:val="20"/>
          <w:szCs w:val="20"/>
        </w:rPr>
        <w:t>SPl</w:t>
      </w:r>
      <w:proofErr w:type="spellEnd"/>
      <w:r w:rsidRPr="00CC254B">
        <w:rPr>
          <w:rFonts w:cstheme="minorHAnsi"/>
          <w:sz w:val="20"/>
          <w:szCs w:val="20"/>
        </w:rPr>
        <w:t xml:space="preserve"> (wszystkie wersje), Windows </w:t>
      </w:r>
      <w:proofErr w:type="gramStart"/>
      <w:r w:rsidRPr="00CC254B">
        <w:rPr>
          <w:rFonts w:cstheme="minorHAnsi"/>
          <w:sz w:val="20"/>
          <w:szCs w:val="20"/>
        </w:rPr>
        <w:t>Server  2016</w:t>
      </w:r>
      <w:proofErr w:type="gramEnd"/>
      <w:r w:rsidR="00A92157" w:rsidRPr="00CC254B">
        <w:rPr>
          <w:rFonts w:cstheme="minorHAnsi"/>
          <w:sz w:val="20"/>
          <w:szCs w:val="20"/>
        </w:rPr>
        <w:t>/2019/2022</w:t>
      </w:r>
    </w:p>
    <w:p w14:paraId="2C87E57A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Obsługa systemu plików NTFS</w:t>
      </w:r>
    </w:p>
    <w:p w14:paraId="747B515C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Tryby tworzenia kopii zapasowych: całe urządzenie, wolumin systemowy i niestandardowa kopia zapasowa woluminu</w:t>
      </w:r>
    </w:p>
    <w:p w14:paraId="39ED20AC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 xml:space="preserve">Metody przywracania: przywracanie całego urządzenia, przywracanie na poziomie plików/folderów, przywracanie na poziomie woluminów i natychmiastowe przywracanie do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vSphere</w:t>
      </w:r>
      <w:proofErr w:type="spellEnd"/>
      <w:r w:rsidRPr="00CC254B">
        <w:rPr>
          <w:rFonts w:cstheme="minorHAnsi"/>
          <w:sz w:val="20"/>
          <w:szCs w:val="20"/>
        </w:rPr>
        <w:t>, Microsoft Hyper-V</w:t>
      </w:r>
    </w:p>
    <w:p w14:paraId="590B2FD7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Tworzenie kopii zapasowej na podstawie obrazu w celu utworzenia kopii zapasowej całego urządzenia, w tym konfiguracji danych i system</w:t>
      </w:r>
    </w:p>
    <w:p w14:paraId="1D371E47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Kopie zapasowe oparte na agencie, które umożliwiają tworzenie kopii zapasowych i przywracanie danych, na przykład przenoszenie zmienionych bloków między migawkami</w:t>
      </w:r>
    </w:p>
    <w:p w14:paraId="66915518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lastRenderedPageBreak/>
        <w:t xml:space="preserve">Korzystając z usługi Microsoft VSS </w:t>
      </w:r>
      <w:proofErr w:type="spellStart"/>
      <w:r w:rsidRPr="00CC254B">
        <w:rPr>
          <w:rFonts w:cstheme="minorHAnsi"/>
          <w:sz w:val="20"/>
          <w:szCs w:val="20"/>
        </w:rPr>
        <w:t>Changed</w:t>
      </w:r>
      <w:proofErr w:type="spellEnd"/>
      <w:r w:rsidRPr="00CC254B">
        <w:rPr>
          <w:rFonts w:cstheme="minorHAnsi"/>
          <w:sz w:val="20"/>
          <w:szCs w:val="20"/>
        </w:rPr>
        <w:t xml:space="preserve"> Błock </w:t>
      </w:r>
      <w:proofErr w:type="spellStart"/>
      <w:r w:rsidRPr="00CC254B">
        <w:rPr>
          <w:rFonts w:cstheme="minorHAnsi"/>
          <w:sz w:val="20"/>
          <w:szCs w:val="20"/>
        </w:rPr>
        <w:t>Tracking</w:t>
      </w:r>
      <w:proofErr w:type="spellEnd"/>
      <w:r w:rsidRPr="00CC254B">
        <w:rPr>
          <w:rFonts w:cstheme="minorHAnsi"/>
          <w:sz w:val="20"/>
          <w:szCs w:val="20"/>
        </w:rPr>
        <w:t>, można wykonać przyrostową kopię zapasową</w:t>
      </w:r>
    </w:p>
    <w:p w14:paraId="707A689C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Okno kopii zapasowej umożliwiające użytkownikom dostosowanie dozwolonego i odrzuconego czasu tworzenia kopii zapasowych</w:t>
      </w:r>
    </w:p>
    <w:p w14:paraId="230C2248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Obsługa wstawiania argumentów (adres IP serwera NAS, nazwa użytkownika, hasło) do instalatora .</w:t>
      </w:r>
      <w:proofErr w:type="spellStart"/>
      <w:r w:rsidRPr="00CC254B">
        <w:rPr>
          <w:rFonts w:cstheme="minorHAnsi"/>
          <w:sz w:val="20"/>
          <w:szCs w:val="20"/>
        </w:rPr>
        <w:t>msi</w:t>
      </w:r>
      <w:proofErr w:type="spellEnd"/>
      <w:r w:rsidRPr="00CC254B">
        <w:rPr>
          <w:rFonts w:cstheme="minorHAnsi"/>
          <w:sz w:val="20"/>
          <w:szCs w:val="20"/>
        </w:rPr>
        <w:t xml:space="preserve"> w celu masowego wdrażania programu (Agenta)</w:t>
      </w:r>
    </w:p>
    <w:p w14:paraId="238BF681" w14:textId="77777777" w:rsidR="00F7759C" w:rsidRPr="00CC254B" w:rsidRDefault="00F7759C" w:rsidP="00BC3C3F">
      <w:pPr>
        <w:pStyle w:val="Akapitzlist"/>
        <w:spacing w:after="0"/>
        <w:ind w:left="0"/>
        <w:rPr>
          <w:rFonts w:cstheme="minorHAnsi"/>
          <w:color w:val="FF0000"/>
          <w:sz w:val="20"/>
          <w:szCs w:val="20"/>
          <w:highlight w:val="yellow"/>
        </w:rPr>
      </w:pPr>
    </w:p>
    <w:p w14:paraId="4B7C7E3E" w14:textId="77777777" w:rsidR="00F7759C" w:rsidRPr="00CC254B" w:rsidRDefault="00F7759C" w:rsidP="00BC3C3F">
      <w:pPr>
        <w:pStyle w:val="Akapitzlist"/>
        <w:spacing w:after="0"/>
        <w:ind w:left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Wymagania dla kopi zapasowej maszyn wirtualnych:</w:t>
      </w:r>
    </w:p>
    <w:p w14:paraId="0203E007" w14:textId="77777777" w:rsidR="00F7759C" w:rsidRPr="00CC254B" w:rsidRDefault="00F7759C" w:rsidP="00BC3C3F">
      <w:pPr>
        <w:pStyle w:val="Akapitzlist"/>
        <w:spacing w:after="0"/>
        <w:ind w:left="0"/>
        <w:rPr>
          <w:rFonts w:cstheme="minorHAnsi"/>
          <w:color w:val="FF0000"/>
          <w:sz w:val="20"/>
          <w:szCs w:val="20"/>
        </w:rPr>
      </w:pPr>
    </w:p>
    <w:p w14:paraId="69B6154D" w14:textId="6D922E0A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 xml:space="preserve">Obsługa platform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vSphere</w:t>
      </w:r>
      <w:proofErr w:type="spellEnd"/>
      <w:r w:rsidRPr="00CC254B">
        <w:rPr>
          <w:rFonts w:cstheme="minorHAnsi"/>
          <w:sz w:val="20"/>
          <w:szCs w:val="20"/>
        </w:rPr>
        <w:t xml:space="preserve">: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vSphere</w:t>
      </w:r>
      <w:proofErr w:type="spellEnd"/>
      <w:r w:rsidRPr="00CC254B">
        <w:rPr>
          <w:rFonts w:cstheme="minorHAnsi"/>
          <w:sz w:val="20"/>
          <w:szCs w:val="20"/>
        </w:rPr>
        <w:t xml:space="preserve"> 5.0, 5.1, 5.5, 6.0, 6.5</w:t>
      </w:r>
      <w:r w:rsidR="00A92157" w:rsidRPr="00CC254B">
        <w:rPr>
          <w:rFonts w:cstheme="minorHAnsi"/>
          <w:sz w:val="20"/>
          <w:szCs w:val="20"/>
        </w:rPr>
        <w:t xml:space="preserve">, </w:t>
      </w:r>
      <w:r w:rsidRPr="00CC254B">
        <w:rPr>
          <w:rFonts w:cstheme="minorHAnsi"/>
          <w:sz w:val="20"/>
          <w:szCs w:val="20"/>
        </w:rPr>
        <w:t>6.7</w:t>
      </w:r>
      <w:r w:rsidR="00A92157" w:rsidRPr="00CC254B">
        <w:rPr>
          <w:rFonts w:cstheme="minorHAnsi"/>
          <w:sz w:val="20"/>
          <w:szCs w:val="20"/>
        </w:rPr>
        <w:t>, 7.0, 8.0</w:t>
      </w:r>
    </w:p>
    <w:p w14:paraId="095C23FD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 xml:space="preserve">Obsługiwane wersje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vSphere</w:t>
      </w:r>
      <w:proofErr w:type="spellEnd"/>
      <w:r w:rsidRPr="00CC254B">
        <w:rPr>
          <w:rFonts w:cstheme="minorHAnsi"/>
          <w:sz w:val="20"/>
          <w:szCs w:val="20"/>
        </w:rPr>
        <w:t xml:space="preserve">: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free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ESXi</w:t>
      </w:r>
      <w:proofErr w:type="spellEnd"/>
      <w:r w:rsidRPr="00CC254B">
        <w:rPr>
          <w:rFonts w:cstheme="minorHAnsi"/>
          <w:sz w:val="20"/>
          <w:szCs w:val="20"/>
        </w:rPr>
        <w:t xml:space="preserve">,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vSphere</w:t>
      </w:r>
      <w:proofErr w:type="spellEnd"/>
      <w:r w:rsidRPr="00CC254B">
        <w:rPr>
          <w:rFonts w:cstheme="minorHAnsi"/>
          <w:sz w:val="20"/>
          <w:szCs w:val="20"/>
        </w:rPr>
        <w:t xml:space="preserve"> Essentials,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vSphere</w:t>
      </w:r>
      <w:proofErr w:type="spellEnd"/>
      <w:r w:rsidRPr="00CC254B">
        <w:rPr>
          <w:rFonts w:cstheme="minorHAnsi"/>
          <w:sz w:val="20"/>
          <w:szCs w:val="20"/>
        </w:rPr>
        <w:t xml:space="preserve"> Essentials Plus,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vSphere</w:t>
      </w:r>
      <w:proofErr w:type="spellEnd"/>
      <w:r w:rsidRPr="00CC254B">
        <w:rPr>
          <w:rFonts w:cstheme="minorHAnsi"/>
          <w:sz w:val="20"/>
          <w:szCs w:val="20"/>
        </w:rPr>
        <w:t xml:space="preserve"> Standard,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vSphere</w:t>
      </w:r>
      <w:proofErr w:type="spellEnd"/>
      <w:r w:rsidRPr="00CC254B">
        <w:rPr>
          <w:rFonts w:cstheme="minorHAnsi"/>
          <w:sz w:val="20"/>
          <w:szCs w:val="20"/>
        </w:rPr>
        <w:t xml:space="preserve"> Advanced,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vSphere</w:t>
      </w:r>
      <w:proofErr w:type="spellEnd"/>
      <w:r w:rsidRPr="00CC254B">
        <w:rPr>
          <w:rFonts w:cstheme="minorHAnsi"/>
          <w:sz w:val="20"/>
          <w:szCs w:val="20"/>
        </w:rPr>
        <w:t xml:space="preserve"> Enterprise i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vSphere</w:t>
      </w:r>
      <w:proofErr w:type="spellEnd"/>
      <w:r w:rsidRPr="00CC254B">
        <w:rPr>
          <w:rFonts w:cstheme="minorHAnsi"/>
          <w:sz w:val="20"/>
          <w:szCs w:val="20"/>
        </w:rPr>
        <w:t xml:space="preserve"> Enterprise Plus</w:t>
      </w:r>
    </w:p>
    <w:p w14:paraId="2EDD5270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 xml:space="preserve">Obsługa wszystkich wersji sprzętu wirtualnego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>, w tym 62TB VMDK</w:t>
      </w:r>
    </w:p>
    <w:p w14:paraId="7BB06EFF" w14:textId="07F649E4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Obsługiwane wersje Microsoft Hyper-V: Hyper-V 2016</w:t>
      </w:r>
      <w:r w:rsidR="00CC254B" w:rsidRPr="00CC254B">
        <w:rPr>
          <w:rFonts w:cstheme="minorHAnsi"/>
          <w:sz w:val="20"/>
          <w:szCs w:val="20"/>
        </w:rPr>
        <w:t xml:space="preserve">, </w:t>
      </w:r>
      <w:r w:rsidRPr="00CC254B">
        <w:rPr>
          <w:rFonts w:cstheme="minorHAnsi"/>
          <w:sz w:val="20"/>
          <w:szCs w:val="20"/>
        </w:rPr>
        <w:t>2019</w:t>
      </w:r>
      <w:r w:rsidR="00CC254B" w:rsidRPr="00CC254B">
        <w:rPr>
          <w:rFonts w:cstheme="minorHAnsi"/>
          <w:sz w:val="20"/>
          <w:szCs w:val="20"/>
        </w:rPr>
        <w:t xml:space="preserve"> i 2022</w:t>
      </w:r>
    </w:p>
    <w:p w14:paraId="3A9F2473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Obsługa maszyn wirtualnych 1. I 2. generacji Hyper-V, w tym dysków VHDX o pojemności 64 TB i wirtualnych wersji sprzętowych od 5.0 do 9.0</w:t>
      </w:r>
    </w:p>
    <w:p w14:paraId="06461457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Aby utworzyć kopię zapasową programu Microsoft Hyper-V, wymagany jest wolumin systemowy hosta z co najmniej 512 MB wolnego miejsca</w:t>
      </w:r>
    </w:p>
    <w:p w14:paraId="498708CC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Kopia zapasowa oparta na obrazie w celu utworzenia kopii zapasowej całego urządzenia, w tym konfiguracji systemu i danych</w:t>
      </w:r>
    </w:p>
    <w:p w14:paraId="5C6966FB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Kopia zapasowa bez agenta</w:t>
      </w:r>
    </w:p>
    <w:p w14:paraId="52A08219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 xml:space="preserve">Wykorzystanie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Changed</w:t>
      </w:r>
      <w:proofErr w:type="spellEnd"/>
      <w:r w:rsidRPr="00CC254B">
        <w:rPr>
          <w:rFonts w:cstheme="minorHAnsi"/>
          <w:sz w:val="20"/>
          <w:szCs w:val="20"/>
        </w:rPr>
        <w:t xml:space="preserve"> Błock </w:t>
      </w:r>
      <w:proofErr w:type="spellStart"/>
      <w:r w:rsidRPr="00CC254B">
        <w:rPr>
          <w:rFonts w:cstheme="minorHAnsi"/>
          <w:sz w:val="20"/>
          <w:szCs w:val="20"/>
        </w:rPr>
        <w:t>Tracking</w:t>
      </w:r>
      <w:proofErr w:type="spellEnd"/>
      <w:r w:rsidRPr="00CC254B">
        <w:rPr>
          <w:rFonts w:cstheme="minorHAnsi"/>
          <w:sz w:val="20"/>
          <w:szCs w:val="20"/>
        </w:rPr>
        <w:t xml:space="preserve"> in Hyper-V </w:t>
      </w:r>
      <w:proofErr w:type="spellStart"/>
      <w:r w:rsidRPr="00CC254B">
        <w:rPr>
          <w:rFonts w:cstheme="minorHAnsi"/>
          <w:sz w:val="20"/>
          <w:szCs w:val="20"/>
        </w:rPr>
        <w:t>Resilient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Change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Tracking</w:t>
      </w:r>
      <w:proofErr w:type="spellEnd"/>
      <w:r w:rsidRPr="00CC254B">
        <w:rPr>
          <w:rFonts w:cstheme="minorHAnsi"/>
          <w:sz w:val="20"/>
          <w:szCs w:val="20"/>
        </w:rPr>
        <w:t xml:space="preserve"> do wykonywania przyrostowej kopii zapasowej</w:t>
      </w:r>
    </w:p>
    <w:p w14:paraId="72ABEDE4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Okno tworzenia kopii zapasowej umożliwiające użytkownikom dostosowanie dozwolonego i odrzuconego czasu tworzenia kopii zapasowej</w:t>
      </w:r>
    </w:p>
    <w:p w14:paraId="48D24AD9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 xml:space="preserve">Metody przywracania: przywracanie całego urządzenia, przywracanie plików/folderów systemu operacyjnego gościa i natychmiastowe przywracanie do systemu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vSphere</w:t>
      </w:r>
      <w:proofErr w:type="spellEnd"/>
      <w:r w:rsidRPr="00CC254B">
        <w:rPr>
          <w:rFonts w:cstheme="minorHAnsi"/>
          <w:sz w:val="20"/>
          <w:szCs w:val="20"/>
        </w:rPr>
        <w:t xml:space="preserve">, Microsoft </w:t>
      </w:r>
      <w:proofErr w:type="spellStart"/>
      <w:r w:rsidRPr="00CC254B">
        <w:rPr>
          <w:rFonts w:cstheme="minorHAnsi"/>
          <w:sz w:val="20"/>
          <w:szCs w:val="20"/>
        </w:rPr>
        <w:t>Hyper</w:t>
      </w:r>
      <w:proofErr w:type="spellEnd"/>
      <w:r w:rsidRPr="00CC254B">
        <w:rPr>
          <w:rFonts w:cstheme="minorHAnsi"/>
          <w:sz w:val="20"/>
          <w:szCs w:val="20"/>
        </w:rPr>
        <w:t>-</w:t>
      </w:r>
    </w:p>
    <w:p w14:paraId="468E4CF6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W przypadku przywracania na poziomie plików systemu operacyjnego gościa obsługiwane systemy plików to NTFS i FAT32, a obsługiwane systemy plików Linux to NTFS, FAT32, ext3, I ext4</w:t>
      </w:r>
    </w:p>
    <w:p w14:paraId="5C2B42F2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 xml:space="preserve">Tworzenie kopii zapasowych z uwzględnieniem aplikacji dla maszyn wirtualnych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vSphere</w:t>
      </w:r>
      <w:proofErr w:type="spellEnd"/>
      <w:r w:rsidRPr="00CC254B">
        <w:rPr>
          <w:rFonts w:cstheme="minorHAnsi"/>
          <w:sz w:val="20"/>
          <w:szCs w:val="20"/>
        </w:rPr>
        <w:t xml:space="preserve"> lub Microsoft Hyper-V działających w systemie Microsoft Windows 2003 z dodatkiem </w:t>
      </w:r>
      <w:proofErr w:type="spellStart"/>
      <w:r w:rsidRPr="00CC254B">
        <w:rPr>
          <w:rFonts w:cstheme="minorHAnsi"/>
          <w:sz w:val="20"/>
          <w:szCs w:val="20"/>
        </w:rPr>
        <w:t>SPl</w:t>
      </w:r>
      <w:proofErr w:type="spellEnd"/>
      <w:r w:rsidRPr="00CC254B">
        <w:rPr>
          <w:rFonts w:cstheme="minorHAnsi"/>
          <w:sz w:val="20"/>
          <w:szCs w:val="20"/>
        </w:rPr>
        <w:t xml:space="preserve"> lub nowszym (z wyłączeniem Nano Server z powodu braku struktury VSS)</w:t>
      </w:r>
    </w:p>
    <w:p w14:paraId="02B425FE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Obsługa tworzenia kopii zapasowych systemów operacyjnych i</w:t>
      </w:r>
    </w:p>
    <w:p w14:paraId="54224036" w14:textId="77777777" w:rsidR="00F7759C" w:rsidRPr="00CC254B" w:rsidRDefault="00F7759C" w:rsidP="00BC3C3F">
      <w:pPr>
        <w:pStyle w:val="Akapitzlist"/>
        <w:numPr>
          <w:ilvl w:val="0"/>
          <w:numId w:val="9"/>
        </w:numPr>
        <w:spacing w:after="0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 xml:space="preserve">aplikacji obsługiwanych przez </w:t>
      </w:r>
      <w:proofErr w:type="spellStart"/>
      <w:r w:rsidRPr="00CC254B">
        <w:rPr>
          <w:rFonts w:cstheme="minorHAnsi"/>
          <w:sz w:val="20"/>
          <w:szCs w:val="20"/>
        </w:rPr>
        <w:t>VMware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  <w:proofErr w:type="spellStart"/>
      <w:r w:rsidRPr="00CC254B">
        <w:rPr>
          <w:rFonts w:cstheme="minorHAnsi"/>
          <w:sz w:val="20"/>
          <w:szCs w:val="20"/>
        </w:rPr>
        <w:t>vSphere</w:t>
      </w:r>
      <w:proofErr w:type="spellEnd"/>
      <w:r w:rsidRPr="00CC254B">
        <w:rPr>
          <w:rFonts w:cstheme="minorHAnsi"/>
          <w:sz w:val="20"/>
          <w:szCs w:val="20"/>
        </w:rPr>
        <w:t xml:space="preserve"> i Microsoft </w:t>
      </w:r>
      <w:proofErr w:type="spellStart"/>
      <w:r w:rsidRPr="00CC254B">
        <w:rPr>
          <w:rFonts w:cstheme="minorHAnsi"/>
          <w:sz w:val="20"/>
          <w:szCs w:val="20"/>
        </w:rPr>
        <w:t>Hyper</w:t>
      </w:r>
      <w:proofErr w:type="spellEnd"/>
      <w:r w:rsidRPr="00CC254B">
        <w:rPr>
          <w:rFonts w:cstheme="minorHAnsi"/>
          <w:sz w:val="20"/>
          <w:szCs w:val="20"/>
        </w:rPr>
        <w:t>- V</w:t>
      </w:r>
    </w:p>
    <w:p w14:paraId="596B7C17" w14:textId="77777777" w:rsidR="00F7759C" w:rsidRPr="00CC254B" w:rsidRDefault="00F7759C" w:rsidP="00F7759C">
      <w:pPr>
        <w:spacing w:after="0"/>
        <w:rPr>
          <w:rFonts w:cstheme="minorHAnsi"/>
          <w:sz w:val="20"/>
          <w:szCs w:val="20"/>
        </w:rPr>
      </w:pPr>
    </w:p>
    <w:p w14:paraId="282679F5" w14:textId="77777777" w:rsidR="00F7759C" w:rsidRPr="00CC254B" w:rsidRDefault="00F7759C" w:rsidP="00F7759C">
      <w:pPr>
        <w:spacing w:after="0"/>
        <w:rPr>
          <w:rFonts w:cstheme="minorHAnsi"/>
          <w:sz w:val="20"/>
          <w:szCs w:val="20"/>
        </w:rPr>
      </w:pPr>
    </w:p>
    <w:p w14:paraId="64BE7B4E" w14:textId="7FF0D93B" w:rsidR="00F7759C" w:rsidRPr="0029387C" w:rsidRDefault="009317CC" w:rsidP="00F7759C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b/>
          <w:bCs/>
        </w:rPr>
      </w:pPr>
      <w:r w:rsidRPr="0029387C">
        <w:rPr>
          <w:rFonts w:asciiTheme="minorHAnsi" w:hAnsiTheme="minorHAnsi" w:cstheme="minorHAnsi"/>
          <w:b/>
          <w:bCs/>
        </w:rPr>
        <w:t>Montaż, konfiguracja, uruchomienie i wdrożenie</w:t>
      </w:r>
    </w:p>
    <w:p w14:paraId="46BD4BA5" w14:textId="77777777" w:rsidR="0029387C" w:rsidRDefault="0029387C" w:rsidP="0029387C">
      <w:pPr>
        <w:pStyle w:val="Akapitzlist"/>
        <w:spacing w:before="360" w:after="120" w:line="259" w:lineRule="auto"/>
        <w:ind w:left="360"/>
        <w:jc w:val="both"/>
        <w:rPr>
          <w:rFonts w:cstheme="minorHAnsi"/>
          <w:sz w:val="20"/>
          <w:szCs w:val="20"/>
        </w:rPr>
      </w:pPr>
    </w:p>
    <w:p w14:paraId="3B905466" w14:textId="4EF162C3" w:rsidR="009317CC" w:rsidRPr="00CC254B" w:rsidRDefault="009317CC" w:rsidP="009317CC">
      <w:pPr>
        <w:pStyle w:val="Akapitzlist"/>
        <w:numPr>
          <w:ilvl w:val="0"/>
          <w:numId w:val="9"/>
        </w:numPr>
        <w:spacing w:before="360" w:after="120" w:line="259" w:lineRule="auto"/>
        <w:jc w:val="both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Usługa wdrożenia musi obejmować montaż i uruchomienie oferowanego sprzętu</w:t>
      </w:r>
      <w:r w:rsidR="001800C1" w:rsidRPr="00CC254B">
        <w:rPr>
          <w:rFonts w:cstheme="minorHAnsi"/>
          <w:sz w:val="20"/>
          <w:szCs w:val="20"/>
        </w:rPr>
        <w:t xml:space="preserve"> </w:t>
      </w:r>
      <w:r w:rsidR="0029387C">
        <w:rPr>
          <w:rFonts w:cstheme="minorHAnsi"/>
          <w:sz w:val="20"/>
          <w:szCs w:val="20"/>
        </w:rPr>
        <w:t xml:space="preserve">(dwa urządzenia NAS) </w:t>
      </w:r>
      <w:r w:rsidR="0029387C">
        <w:rPr>
          <w:rFonts w:cstheme="minorHAnsi"/>
          <w:sz w:val="20"/>
          <w:szCs w:val="20"/>
        </w:rPr>
        <w:br/>
      </w:r>
      <w:r w:rsidRPr="00CC254B">
        <w:rPr>
          <w:rFonts w:cstheme="minorHAnsi"/>
          <w:sz w:val="20"/>
          <w:szCs w:val="20"/>
        </w:rPr>
        <w:t>w</w:t>
      </w:r>
      <w:r w:rsidR="001800C1" w:rsidRPr="00CC254B">
        <w:rPr>
          <w:rFonts w:cstheme="minorHAnsi"/>
          <w:sz w:val="20"/>
          <w:szCs w:val="20"/>
        </w:rPr>
        <w:t xml:space="preserve"> </w:t>
      </w:r>
      <w:r w:rsidR="0029387C">
        <w:rPr>
          <w:rFonts w:cstheme="minorHAnsi"/>
          <w:sz w:val="20"/>
          <w:szCs w:val="20"/>
        </w:rPr>
        <w:t xml:space="preserve">dwóch </w:t>
      </w:r>
      <w:r w:rsidR="001800C1" w:rsidRPr="00CC254B">
        <w:rPr>
          <w:rFonts w:cstheme="minorHAnsi"/>
          <w:sz w:val="20"/>
          <w:szCs w:val="20"/>
        </w:rPr>
        <w:t>lokalizacj</w:t>
      </w:r>
      <w:r w:rsidR="0029387C">
        <w:rPr>
          <w:rFonts w:cstheme="minorHAnsi"/>
          <w:sz w:val="20"/>
          <w:szCs w:val="20"/>
        </w:rPr>
        <w:t>ach</w:t>
      </w:r>
      <w:r w:rsidR="001800C1" w:rsidRPr="00CC254B">
        <w:rPr>
          <w:rFonts w:cstheme="minorHAnsi"/>
          <w:sz w:val="20"/>
          <w:szCs w:val="20"/>
        </w:rPr>
        <w:t xml:space="preserve"> wskazan</w:t>
      </w:r>
      <w:r w:rsidR="0029387C">
        <w:rPr>
          <w:rFonts w:cstheme="minorHAnsi"/>
          <w:sz w:val="20"/>
          <w:szCs w:val="20"/>
        </w:rPr>
        <w:t>ych</w:t>
      </w:r>
      <w:r w:rsidR="001800C1" w:rsidRPr="00CC254B">
        <w:rPr>
          <w:rFonts w:cstheme="minorHAnsi"/>
          <w:sz w:val="20"/>
          <w:szCs w:val="20"/>
        </w:rPr>
        <w:t xml:space="preserve"> przez zamawiającego</w:t>
      </w:r>
      <w:r w:rsidRPr="00CC254B">
        <w:rPr>
          <w:rFonts w:cstheme="minorHAnsi"/>
          <w:sz w:val="20"/>
          <w:szCs w:val="20"/>
        </w:rPr>
        <w:t>,</w:t>
      </w:r>
    </w:p>
    <w:p w14:paraId="2B0292AA" w14:textId="06381D4D" w:rsidR="009317CC" w:rsidRPr="00CC254B" w:rsidRDefault="009317CC" w:rsidP="009317CC">
      <w:pPr>
        <w:pStyle w:val="Akapitzlist"/>
        <w:numPr>
          <w:ilvl w:val="0"/>
          <w:numId w:val="9"/>
        </w:numPr>
        <w:spacing w:before="360" w:after="120" w:line="259" w:lineRule="auto"/>
        <w:jc w:val="both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Na zaoferowany</w:t>
      </w:r>
      <w:r w:rsidR="007E63C1">
        <w:rPr>
          <w:rFonts w:cstheme="minorHAnsi"/>
          <w:sz w:val="20"/>
          <w:szCs w:val="20"/>
        </w:rPr>
        <w:t>ch</w:t>
      </w:r>
      <w:r w:rsidRPr="00CC254B">
        <w:rPr>
          <w:rFonts w:cstheme="minorHAnsi"/>
          <w:sz w:val="20"/>
          <w:szCs w:val="20"/>
        </w:rPr>
        <w:t xml:space="preserve"> urządzeni</w:t>
      </w:r>
      <w:r w:rsidR="007E63C1">
        <w:rPr>
          <w:rFonts w:cstheme="minorHAnsi"/>
          <w:sz w:val="20"/>
          <w:szCs w:val="20"/>
        </w:rPr>
        <w:t>ach</w:t>
      </w:r>
      <w:r w:rsidRPr="00CC254B">
        <w:rPr>
          <w:rFonts w:cstheme="minorHAnsi"/>
          <w:sz w:val="20"/>
          <w:szCs w:val="20"/>
        </w:rPr>
        <w:t xml:space="preserve"> musi zostać przeprowadzona aktualizacja oprogramowania systemowego.</w:t>
      </w:r>
      <w:r w:rsidRPr="00CC254B">
        <w:rPr>
          <w:rFonts w:cstheme="minorHAnsi"/>
          <w:sz w:val="20"/>
          <w:szCs w:val="20"/>
        </w:rPr>
        <w:br/>
        <w:t>Urządzeni</w:t>
      </w:r>
      <w:r w:rsidR="007E63C1">
        <w:rPr>
          <w:rFonts w:cstheme="minorHAnsi"/>
          <w:sz w:val="20"/>
          <w:szCs w:val="20"/>
        </w:rPr>
        <w:t>a</w:t>
      </w:r>
      <w:r w:rsidRPr="00CC254B">
        <w:rPr>
          <w:rFonts w:cstheme="minorHAnsi"/>
          <w:sz w:val="20"/>
          <w:szCs w:val="20"/>
        </w:rPr>
        <w:t xml:space="preserve"> zostan</w:t>
      </w:r>
      <w:r w:rsidR="007E63C1">
        <w:rPr>
          <w:rFonts w:cstheme="minorHAnsi"/>
          <w:sz w:val="20"/>
          <w:szCs w:val="20"/>
        </w:rPr>
        <w:t>ą</w:t>
      </w:r>
      <w:r w:rsidRPr="00CC254B">
        <w:rPr>
          <w:rFonts w:cstheme="minorHAnsi"/>
          <w:sz w:val="20"/>
          <w:szCs w:val="20"/>
        </w:rPr>
        <w:t xml:space="preserve"> skonfigurowane zgodnie z najlepszymi praktykami, pod katem używania </w:t>
      </w:r>
      <w:r w:rsidR="007E63C1">
        <w:rPr>
          <w:rFonts w:cstheme="minorHAnsi"/>
          <w:sz w:val="20"/>
          <w:szCs w:val="20"/>
        </w:rPr>
        <w:t>ich</w:t>
      </w:r>
      <w:r w:rsidRPr="00CC254B">
        <w:rPr>
          <w:rFonts w:cstheme="minorHAnsi"/>
          <w:sz w:val="20"/>
          <w:szCs w:val="20"/>
        </w:rPr>
        <w:br/>
        <w:t>jako miejsca przechowywania kopii dla zaoferowanego oprogramowani</w:t>
      </w:r>
      <w:r w:rsidR="000544EE" w:rsidRPr="00CC254B">
        <w:rPr>
          <w:rFonts w:cstheme="minorHAnsi"/>
          <w:sz w:val="20"/>
          <w:szCs w:val="20"/>
        </w:rPr>
        <w:t>a</w:t>
      </w:r>
      <w:r w:rsidRPr="00CC254B">
        <w:rPr>
          <w:rFonts w:cstheme="minorHAnsi"/>
          <w:sz w:val="20"/>
          <w:szCs w:val="20"/>
        </w:rPr>
        <w:t xml:space="preserve"> do backupu,</w:t>
      </w:r>
    </w:p>
    <w:p w14:paraId="1CC153C9" w14:textId="687EEA75" w:rsidR="009317CC" w:rsidRPr="00CC254B" w:rsidRDefault="009317CC" w:rsidP="009317CC">
      <w:pPr>
        <w:pStyle w:val="Akapitzlist"/>
        <w:numPr>
          <w:ilvl w:val="0"/>
          <w:numId w:val="9"/>
        </w:numPr>
        <w:spacing w:before="360" w:after="120" w:line="259" w:lineRule="auto"/>
        <w:jc w:val="both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Na zaoferowanym urządzeniu</w:t>
      </w:r>
      <w:r w:rsidR="007E63C1">
        <w:rPr>
          <w:rFonts w:cstheme="minorHAnsi"/>
          <w:sz w:val="20"/>
          <w:szCs w:val="20"/>
        </w:rPr>
        <w:t xml:space="preserve"> NAS</w:t>
      </w:r>
      <w:r w:rsidRPr="00CC254B">
        <w:rPr>
          <w:rFonts w:cstheme="minorHAnsi"/>
          <w:sz w:val="20"/>
          <w:szCs w:val="20"/>
        </w:rPr>
        <w:t xml:space="preserve"> </w:t>
      </w:r>
      <w:r w:rsidR="007E63C1">
        <w:rPr>
          <w:rFonts w:cstheme="minorHAnsi"/>
          <w:sz w:val="20"/>
          <w:szCs w:val="20"/>
        </w:rPr>
        <w:t xml:space="preserve">typ 1 </w:t>
      </w:r>
      <w:r w:rsidRPr="00CC254B">
        <w:rPr>
          <w:rFonts w:cstheme="minorHAnsi"/>
          <w:sz w:val="20"/>
          <w:szCs w:val="20"/>
        </w:rPr>
        <w:t>wykonawca zainstaluje i skonfiguruje oferowane oprogramowanie do backupu,</w:t>
      </w:r>
    </w:p>
    <w:p w14:paraId="3FB7F932" w14:textId="6EA785E3" w:rsidR="009317CC" w:rsidRPr="00CC254B" w:rsidRDefault="009317CC" w:rsidP="009317CC">
      <w:pPr>
        <w:pStyle w:val="Akapitzlist"/>
        <w:numPr>
          <w:ilvl w:val="0"/>
          <w:numId w:val="9"/>
        </w:numPr>
        <w:spacing w:before="360" w:after="120" w:line="259" w:lineRule="auto"/>
        <w:jc w:val="both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 xml:space="preserve">Wykonawca zainstaluje na wszystkich stacjach klienckich (do </w:t>
      </w:r>
      <w:r w:rsidR="007E63C1">
        <w:rPr>
          <w:rFonts w:cstheme="minorHAnsi"/>
          <w:sz w:val="20"/>
          <w:szCs w:val="20"/>
        </w:rPr>
        <w:t>90</w:t>
      </w:r>
      <w:r w:rsidRPr="00CC254B">
        <w:rPr>
          <w:rFonts w:cstheme="minorHAnsi"/>
          <w:sz w:val="20"/>
          <w:szCs w:val="20"/>
        </w:rPr>
        <w:t xml:space="preserve"> stacji) dostarczane oprogramowanie do backupu oraz skonfiguruje na nich zadania backupu z uwzględnieniem wytycznych zamawiającego oraz najlepszych praktyk,</w:t>
      </w:r>
    </w:p>
    <w:p w14:paraId="3D356DC5" w14:textId="290045EA" w:rsidR="007E63C1" w:rsidRDefault="007E63C1" w:rsidP="009317CC">
      <w:pPr>
        <w:pStyle w:val="Akapitzlist"/>
        <w:numPr>
          <w:ilvl w:val="0"/>
          <w:numId w:val="9"/>
        </w:numPr>
        <w:spacing w:line="259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Wykonawca skonfiguruje replikację </w:t>
      </w:r>
      <w:r w:rsidRPr="007E63C1">
        <w:rPr>
          <w:rFonts w:cstheme="minorHAnsi"/>
          <w:sz w:val="20"/>
          <w:szCs w:val="20"/>
        </w:rPr>
        <w:t xml:space="preserve">danych z urządzenia </w:t>
      </w:r>
      <w:r>
        <w:rPr>
          <w:rFonts w:cstheme="minorHAnsi"/>
          <w:sz w:val="20"/>
          <w:szCs w:val="20"/>
        </w:rPr>
        <w:t>NAS typ 1</w:t>
      </w:r>
      <w:r w:rsidRPr="007E63C1">
        <w:rPr>
          <w:rFonts w:cstheme="minorHAnsi"/>
          <w:sz w:val="20"/>
          <w:szCs w:val="20"/>
        </w:rPr>
        <w:t xml:space="preserve"> na urządzenie </w:t>
      </w:r>
      <w:r>
        <w:rPr>
          <w:rFonts w:cstheme="minorHAnsi"/>
          <w:sz w:val="20"/>
          <w:szCs w:val="20"/>
        </w:rPr>
        <w:t>NAS typ 2</w:t>
      </w:r>
      <w:r w:rsidRPr="007E63C1">
        <w:rPr>
          <w:rFonts w:cstheme="minorHAnsi"/>
          <w:sz w:val="20"/>
          <w:szCs w:val="20"/>
        </w:rPr>
        <w:t xml:space="preserve"> z wykorzystaniem </w:t>
      </w:r>
      <w:r>
        <w:rPr>
          <w:rFonts w:cstheme="minorHAnsi"/>
          <w:sz w:val="20"/>
          <w:szCs w:val="20"/>
        </w:rPr>
        <w:t xml:space="preserve">funkcjonalności oferowanych </w:t>
      </w:r>
      <w:r w:rsidRPr="007E63C1">
        <w:rPr>
          <w:rFonts w:cstheme="minorHAnsi"/>
          <w:sz w:val="20"/>
          <w:szCs w:val="20"/>
        </w:rPr>
        <w:t>przez producenta urządzeń</w:t>
      </w:r>
      <w:r>
        <w:rPr>
          <w:rFonts w:cstheme="minorHAnsi"/>
          <w:sz w:val="20"/>
          <w:szCs w:val="20"/>
        </w:rPr>
        <w:t xml:space="preserve"> zapewniających możliwie najwyższe bezpieczeństwo danych,</w:t>
      </w:r>
    </w:p>
    <w:p w14:paraId="7644F357" w14:textId="076C1A4A" w:rsidR="007E63C1" w:rsidRDefault="007E63C1" w:rsidP="009317CC">
      <w:pPr>
        <w:pStyle w:val="Akapitzlist"/>
        <w:numPr>
          <w:ilvl w:val="0"/>
          <w:numId w:val="9"/>
        </w:numPr>
        <w:spacing w:line="259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skonfiguruje w obecnie posiadanym przez Zamawiającego oprogramowaniu do backupu replikację danych na urządzenie NAS typ 2 z uwzględnieniem wytycznych Zamawiającego oraz najlepszych praktyk</w:t>
      </w:r>
      <w:r w:rsidR="00613AD8">
        <w:rPr>
          <w:rFonts w:cstheme="minorHAnsi"/>
          <w:sz w:val="20"/>
          <w:szCs w:val="20"/>
        </w:rPr>
        <w:t xml:space="preserve"> (m.in. dodanie nowego repozytorium backupu w oprogramowaniu, przygotowanie urządzenia NAS typ 2 wraz z zabezpieczeniem replikowanych danych, konfiguracja harmonogramu replikacji),</w:t>
      </w:r>
    </w:p>
    <w:p w14:paraId="5A2C1245" w14:textId="2BC84615" w:rsidR="009317CC" w:rsidRPr="00CC254B" w:rsidRDefault="009317CC" w:rsidP="009317CC">
      <w:pPr>
        <w:pStyle w:val="Akapitzlist"/>
        <w:numPr>
          <w:ilvl w:val="0"/>
          <w:numId w:val="9"/>
        </w:numPr>
        <w:spacing w:line="259" w:lineRule="auto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Prace wdrożeniowe będą prowadzone w terminie uzgodnionym z Zamawiającym (w dzień roboczy, w godzinach 8:00 – 16:00).</w:t>
      </w:r>
    </w:p>
    <w:p w14:paraId="67C5BAE7" w14:textId="77777777" w:rsidR="009317CC" w:rsidRPr="00CC254B" w:rsidRDefault="009317CC" w:rsidP="009317CC">
      <w:pPr>
        <w:pStyle w:val="Akapitzlist"/>
        <w:numPr>
          <w:ilvl w:val="0"/>
          <w:numId w:val="9"/>
        </w:numPr>
        <w:spacing w:after="0" w:line="259" w:lineRule="auto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Podczas wdrożenia zostanie przeprowadzone instruktażowe szkolenie z wdrożonych systemów obejmujące przynajmniej omówienie konfiguracji i funkcji konsoli administracyjnej oprogramowania do backupu, procesu odzyskiwania danych oraz najlepszych praktyk dla rozwiązań backupowych.</w:t>
      </w:r>
    </w:p>
    <w:p w14:paraId="27A027F4" w14:textId="4DC62707" w:rsidR="009317CC" w:rsidRPr="00DD6D47" w:rsidRDefault="009317CC" w:rsidP="009317CC">
      <w:pPr>
        <w:pStyle w:val="Akapitzlist"/>
        <w:numPr>
          <w:ilvl w:val="0"/>
          <w:numId w:val="9"/>
        </w:numPr>
        <w:spacing w:after="0" w:line="259" w:lineRule="auto"/>
        <w:rPr>
          <w:rFonts w:cstheme="minorHAnsi"/>
          <w:sz w:val="20"/>
          <w:szCs w:val="20"/>
        </w:rPr>
      </w:pPr>
      <w:r w:rsidRPr="00DD6D47">
        <w:rPr>
          <w:rFonts w:cstheme="minorHAnsi"/>
          <w:sz w:val="20"/>
          <w:szCs w:val="20"/>
        </w:rPr>
        <w:t xml:space="preserve">Wykonawca musi zaoferować usługę wsparcia technicznego minimum </w:t>
      </w:r>
      <w:r w:rsidR="00DD0E10" w:rsidRPr="00DD6D47">
        <w:rPr>
          <w:rFonts w:cstheme="minorHAnsi"/>
          <w:b/>
          <w:bCs/>
          <w:sz w:val="20"/>
          <w:szCs w:val="20"/>
        </w:rPr>
        <w:t>1</w:t>
      </w:r>
      <w:r w:rsidRPr="00DD6D47">
        <w:rPr>
          <w:rFonts w:cstheme="minorHAnsi"/>
          <w:b/>
          <w:bCs/>
          <w:sz w:val="20"/>
          <w:szCs w:val="20"/>
        </w:rPr>
        <w:t>0h</w:t>
      </w:r>
      <w:r w:rsidRPr="00DD6D47">
        <w:rPr>
          <w:rFonts w:cstheme="minorHAnsi"/>
          <w:sz w:val="20"/>
          <w:szCs w:val="20"/>
        </w:rPr>
        <w:t xml:space="preserve"> pomocy technicznej.</w:t>
      </w:r>
    </w:p>
    <w:p w14:paraId="46299508" w14:textId="77777777" w:rsidR="009317CC" w:rsidRPr="00DD6D47" w:rsidRDefault="009317CC" w:rsidP="009317CC">
      <w:pPr>
        <w:pStyle w:val="Akapitzlist"/>
        <w:numPr>
          <w:ilvl w:val="0"/>
          <w:numId w:val="9"/>
        </w:numPr>
        <w:spacing w:after="0" w:line="259" w:lineRule="auto"/>
        <w:rPr>
          <w:rFonts w:cstheme="minorHAnsi"/>
          <w:sz w:val="20"/>
          <w:szCs w:val="20"/>
        </w:rPr>
      </w:pPr>
      <w:r w:rsidRPr="00DD6D47">
        <w:rPr>
          <w:rFonts w:cstheme="minorHAnsi"/>
          <w:sz w:val="20"/>
          <w:szCs w:val="20"/>
        </w:rPr>
        <w:t>Pomoc będzie świadczona w terminie uzgodnionym z informatykiem w dni robocze, w godzinach 8:00 – 16:00.</w:t>
      </w:r>
    </w:p>
    <w:p w14:paraId="69E8B7D0" w14:textId="77777777" w:rsidR="009317CC" w:rsidRPr="00CC254B" w:rsidRDefault="009317CC" w:rsidP="009317CC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1C336939" w14:textId="77777777" w:rsidR="00457D87" w:rsidRPr="00CC254B" w:rsidRDefault="00457D87" w:rsidP="009317CC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6B2FF530" w14:textId="33F27EDD" w:rsidR="000D0DF8" w:rsidRPr="00CC254B" w:rsidRDefault="0089255A" w:rsidP="000D0DF8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b/>
          <w:bCs/>
          <w:sz w:val="26"/>
          <w:szCs w:val="26"/>
        </w:rPr>
      </w:pPr>
      <w:r>
        <w:rPr>
          <w:rFonts w:asciiTheme="minorHAnsi" w:eastAsia="Times New Roman" w:hAnsiTheme="minorHAnsi" w:cstheme="minorHAnsi"/>
          <w:b/>
          <w:bCs/>
          <w:sz w:val="26"/>
          <w:szCs w:val="26"/>
        </w:rPr>
        <w:t>2)</w:t>
      </w:r>
      <w:r w:rsidR="000D0DF8" w:rsidRPr="00CC254B">
        <w:rPr>
          <w:rFonts w:asciiTheme="minorHAnsi" w:eastAsia="Times New Roman" w:hAnsiTheme="minorHAnsi" w:cstheme="minorHAnsi"/>
          <w:b/>
          <w:bCs/>
          <w:sz w:val="26"/>
          <w:szCs w:val="26"/>
        </w:rPr>
        <w:t xml:space="preserve"> </w:t>
      </w:r>
      <w:r w:rsidR="000D0DF8" w:rsidRPr="00CC254B">
        <w:rPr>
          <w:b/>
          <w:bCs/>
          <w:sz w:val="26"/>
          <w:szCs w:val="26"/>
        </w:rPr>
        <w:t>Dostawa i uruchomienie urządzeń UPS</w:t>
      </w:r>
    </w:p>
    <w:p w14:paraId="0B66BD44" w14:textId="56C26111" w:rsidR="009E6C5A" w:rsidRPr="00CC254B" w:rsidRDefault="009E6C5A" w:rsidP="009E6C5A">
      <w:pPr>
        <w:pStyle w:val="Akapitzlist"/>
        <w:ind w:left="0"/>
        <w:rPr>
          <w:rFonts w:asciiTheme="minorHAnsi" w:hAnsiTheme="minorHAnsi" w:cstheme="minorHAnsi"/>
          <w:sz w:val="20"/>
          <w:szCs w:val="20"/>
        </w:rPr>
      </w:pPr>
      <w:r w:rsidRPr="00CC254B">
        <w:rPr>
          <w:rFonts w:asciiTheme="minorHAnsi" w:hAnsiTheme="minorHAnsi" w:cstheme="minorHAnsi"/>
          <w:sz w:val="20"/>
          <w:szCs w:val="20"/>
        </w:rPr>
        <w:t xml:space="preserve">Należy dostarczyć </w:t>
      </w:r>
      <w:r w:rsidR="0089255A">
        <w:rPr>
          <w:rFonts w:asciiTheme="minorHAnsi" w:hAnsiTheme="minorHAnsi" w:cstheme="minorHAnsi"/>
          <w:sz w:val="20"/>
          <w:szCs w:val="20"/>
        </w:rPr>
        <w:t>18 szt.</w:t>
      </w:r>
      <w:r w:rsidRPr="00CC254B">
        <w:rPr>
          <w:rFonts w:asciiTheme="minorHAnsi" w:hAnsiTheme="minorHAnsi" w:cstheme="minorHAnsi"/>
          <w:sz w:val="20"/>
          <w:szCs w:val="20"/>
        </w:rPr>
        <w:t xml:space="preserve"> urządze</w:t>
      </w:r>
      <w:r w:rsidR="0089255A">
        <w:rPr>
          <w:rFonts w:asciiTheme="minorHAnsi" w:hAnsiTheme="minorHAnsi" w:cstheme="minorHAnsi"/>
          <w:sz w:val="20"/>
          <w:szCs w:val="20"/>
        </w:rPr>
        <w:t>ń</w:t>
      </w:r>
      <w:r w:rsidRPr="00CC254B">
        <w:rPr>
          <w:rFonts w:asciiTheme="minorHAnsi" w:hAnsiTheme="minorHAnsi" w:cstheme="minorHAnsi"/>
          <w:sz w:val="20"/>
          <w:szCs w:val="20"/>
        </w:rPr>
        <w:t xml:space="preserve"> UPS </w:t>
      </w:r>
      <w:r w:rsidR="00AA0F7C">
        <w:rPr>
          <w:rFonts w:asciiTheme="minorHAnsi" w:hAnsiTheme="minorHAnsi" w:cstheme="minorHAnsi"/>
          <w:sz w:val="20"/>
          <w:szCs w:val="20"/>
        </w:rPr>
        <w:t xml:space="preserve">do Starostwo Powiatowego – 2 lokalizacje.  </w:t>
      </w:r>
    </w:p>
    <w:p w14:paraId="17FEDD7D" w14:textId="77777777" w:rsidR="009E6C5A" w:rsidRPr="00CC254B" w:rsidRDefault="009E6C5A" w:rsidP="009E6C5A">
      <w:pPr>
        <w:pStyle w:val="Akapitzlist"/>
        <w:ind w:left="0"/>
        <w:rPr>
          <w:rFonts w:asciiTheme="minorHAnsi" w:hAnsiTheme="minorHAnsi" w:cstheme="minorHAnsi"/>
          <w:sz w:val="20"/>
          <w:szCs w:val="20"/>
        </w:rPr>
      </w:pPr>
    </w:p>
    <w:p w14:paraId="672E4AC2" w14:textId="77777777" w:rsidR="0089255A" w:rsidRPr="0089255A" w:rsidRDefault="0089255A" w:rsidP="0089255A">
      <w:pPr>
        <w:pStyle w:val="Akapitzlist"/>
        <w:numPr>
          <w:ilvl w:val="0"/>
          <w:numId w:val="27"/>
        </w:numPr>
        <w:rPr>
          <w:rFonts w:asciiTheme="minorHAnsi" w:hAnsiTheme="minorHAnsi" w:cstheme="minorHAnsi"/>
          <w:b/>
          <w:bCs/>
        </w:rPr>
      </w:pPr>
      <w:r w:rsidRPr="0089255A">
        <w:rPr>
          <w:rFonts w:asciiTheme="minorHAnsi" w:hAnsiTheme="minorHAnsi" w:cstheme="minorHAnsi"/>
          <w:b/>
          <w:bCs/>
        </w:rPr>
        <w:t xml:space="preserve">18 szt. </w:t>
      </w:r>
      <w:r w:rsidR="009E6C5A" w:rsidRPr="0089255A">
        <w:rPr>
          <w:rFonts w:asciiTheme="minorHAnsi" w:hAnsiTheme="minorHAnsi" w:cstheme="minorHAnsi"/>
          <w:b/>
          <w:bCs/>
        </w:rPr>
        <w:t>urządze</w:t>
      </w:r>
      <w:r w:rsidRPr="0089255A">
        <w:rPr>
          <w:rFonts w:asciiTheme="minorHAnsi" w:hAnsiTheme="minorHAnsi" w:cstheme="minorHAnsi"/>
          <w:b/>
          <w:bCs/>
        </w:rPr>
        <w:t>ń</w:t>
      </w:r>
      <w:r w:rsidR="009E6C5A" w:rsidRPr="0089255A">
        <w:rPr>
          <w:rFonts w:asciiTheme="minorHAnsi" w:hAnsiTheme="minorHAnsi" w:cstheme="minorHAnsi"/>
          <w:b/>
          <w:bCs/>
        </w:rPr>
        <w:t xml:space="preserve"> UPS o minimalnych wymaganiach:</w:t>
      </w:r>
    </w:p>
    <w:tbl>
      <w:tblPr>
        <w:tblW w:w="1049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92"/>
        <w:gridCol w:w="5698"/>
      </w:tblGrid>
      <w:tr w:rsidR="0089255A" w:rsidRPr="0089255A" w14:paraId="006E1153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AE52F9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Parametr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B20B73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Wymagania minimalne</w:t>
            </w:r>
          </w:p>
        </w:tc>
      </w:tr>
      <w:tr w:rsidR="0089255A" w:rsidRPr="0089255A" w14:paraId="2D8B5544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48C3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moc pozorna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2FBD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min. 2200VA</w:t>
            </w:r>
          </w:p>
        </w:tc>
      </w:tr>
      <w:tr w:rsidR="0089255A" w:rsidRPr="0089255A" w14:paraId="0F3DB0F4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EDA4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moc rzeczywista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818B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min. 1200W</w:t>
            </w:r>
          </w:p>
        </w:tc>
      </w:tr>
      <w:tr w:rsidR="0089255A" w:rsidRPr="0089255A" w14:paraId="0EC36A12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32FE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Technologia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1683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VI (</w:t>
            </w:r>
            <w:proofErr w:type="spellStart"/>
            <w:r w:rsidRPr="0089255A">
              <w:rPr>
                <w:rFonts w:eastAsia="Times New Roman"/>
                <w:sz w:val="20"/>
                <w:szCs w:val="20"/>
                <w:lang w:eastAsia="pl-PL"/>
              </w:rPr>
              <w:t>line</w:t>
            </w:r>
            <w:proofErr w:type="spellEnd"/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9255A">
              <w:rPr>
                <w:rFonts w:eastAsia="Times New Roman"/>
                <w:sz w:val="20"/>
                <w:szCs w:val="20"/>
                <w:lang w:eastAsia="pl-PL"/>
              </w:rPr>
              <w:t>interactive</w:t>
            </w:r>
            <w:proofErr w:type="spellEnd"/>
            <w:r w:rsidRPr="0089255A">
              <w:rPr>
                <w:rFonts w:eastAsia="Times New Roman"/>
                <w:sz w:val="20"/>
                <w:szCs w:val="20"/>
                <w:lang w:eastAsia="pl-PL"/>
              </w:rPr>
              <w:t>)</w:t>
            </w:r>
          </w:p>
        </w:tc>
      </w:tr>
      <w:tr w:rsidR="0089255A" w:rsidRPr="0089255A" w14:paraId="706A512E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FD24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Typ obudowy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4EA8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wolnostojąca</w:t>
            </w:r>
          </w:p>
        </w:tc>
      </w:tr>
      <w:tr w:rsidR="0089255A" w:rsidRPr="0089255A" w14:paraId="1E212411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39B93CDC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praca sieciowa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260942C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 </w:t>
            </w:r>
          </w:p>
        </w:tc>
      </w:tr>
      <w:tr w:rsidR="0089255A" w:rsidRPr="0089255A" w14:paraId="1222E0AB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6FF9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Napięcie wejściowe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8E75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170 ÷ 280 V AC ± 7 %</w:t>
            </w:r>
          </w:p>
        </w:tc>
      </w:tr>
      <w:tr w:rsidR="0089255A" w:rsidRPr="0089255A" w14:paraId="4135D53F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C282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Częstotliwość napięcia wejściowego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CC85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45 ÷ 55 </w:t>
            </w:r>
            <w:proofErr w:type="spellStart"/>
            <w:r w:rsidRPr="0089255A">
              <w:rPr>
                <w:rFonts w:eastAsia="Times New Roman"/>
                <w:sz w:val="20"/>
                <w:szCs w:val="20"/>
                <w:lang w:eastAsia="pl-PL"/>
              </w:rPr>
              <w:t>Hz</w:t>
            </w:r>
            <w:proofErr w:type="spellEnd"/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 ± 1 </w:t>
            </w:r>
            <w:proofErr w:type="spellStart"/>
            <w:r w:rsidRPr="0089255A">
              <w:rPr>
                <w:rFonts w:eastAsia="Times New Roman"/>
                <w:sz w:val="20"/>
                <w:szCs w:val="20"/>
                <w:lang w:eastAsia="pl-PL"/>
              </w:rPr>
              <w:t>Hz</w:t>
            </w:r>
            <w:proofErr w:type="spellEnd"/>
          </w:p>
        </w:tc>
      </w:tr>
      <w:tr w:rsidR="0089255A" w:rsidRPr="0089255A" w14:paraId="131F9809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9DF0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Zakres napięcia wyjściowego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E80A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230 V AC ± 10 %</w:t>
            </w:r>
          </w:p>
        </w:tc>
      </w:tr>
      <w:tr w:rsidR="0089255A" w:rsidRPr="0089255A" w14:paraId="0F1D716B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40ED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Kształt napięcia wyjściowego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8BA7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Schodkowa aproksymacja sinusoidy / Tak jak na wejściu</w:t>
            </w:r>
          </w:p>
        </w:tc>
      </w:tr>
      <w:tr w:rsidR="0089255A" w:rsidRPr="0089255A" w14:paraId="78C28999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D0FD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Progi przełączania sieć – UPS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5FD1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170 ÷ 280 V AC ± 7 %</w:t>
            </w:r>
          </w:p>
        </w:tc>
      </w:tr>
      <w:tr w:rsidR="0089255A" w:rsidRPr="0089255A" w14:paraId="223A209A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A705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Czas przełączania sieć – UPS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4F25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&lt;6ms</w:t>
            </w:r>
          </w:p>
        </w:tc>
      </w:tr>
      <w:tr w:rsidR="0089255A" w:rsidRPr="0089255A" w14:paraId="12438F4C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2B0165A0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praca bateryjna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FA46F02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 </w:t>
            </w:r>
          </w:p>
        </w:tc>
      </w:tr>
      <w:tr w:rsidR="0089255A" w:rsidRPr="0089255A" w14:paraId="11B42821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1BEB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Napięcie wyjściowe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E0E2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~230V ± 10%</w:t>
            </w:r>
          </w:p>
        </w:tc>
      </w:tr>
      <w:tr w:rsidR="0089255A" w:rsidRPr="0089255A" w14:paraId="1FB310FF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2E5D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Częstotliwość napięcia wyjściowego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7E5A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50Hz ± 1Hz</w:t>
            </w:r>
          </w:p>
        </w:tc>
      </w:tr>
      <w:tr w:rsidR="0089255A" w:rsidRPr="0089255A" w14:paraId="57FA930C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D95C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Kształt napięcia wyjściowego na pracy bateryjnej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6648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Schodkowa aproksymacja sinusoidy</w:t>
            </w:r>
          </w:p>
        </w:tc>
      </w:tr>
      <w:tr w:rsidR="0089255A" w:rsidRPr="0089255A" w14:paraId="403189D7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2AB8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Progi przełączania UPS – sieć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BC3E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176 V ÷ 274 V AC ± 7 %</w:t>
            </w:r>
          </w:p>
        </w:tc>
      </w:tr>
      <w:tr w:rsidR="0089255A" w:rsidRPr="0089255A" w14:paraId="10EE9A5C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C57C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Zabezpieczenie wyjściowe przeciwzwarciowe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11B8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elektroniczne</w:t>
            </w:r>
          </w:p>
        </w:tc>
      </w:tr>
      <w:tr w:rsidR="0089255A" w:rsidRPr="0089255A" w14:paraId="0FD2C5D9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7F15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Zabezpieczenie wyjściowe przeciążeniowe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234B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elektroniczne</w:t>
            </w:r>
          </w:p>
        </w:tc>
      </w:tr>
      <w:tr w:rsidR="0089255A" w:rsidRPr="0089255A" w14:paraId="4FA3FBBA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C1E4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Czas podtrzymania (P 0,8max/P 0,5max)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1A2D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minimum 2 / 6 min</w:t>
            </w:r>
          </w:p>
        </w:tc>
      </w:tr>
      <w:tr w:rsidR="0089255A" w:rsidRPr="0089255A" w14:paraId="355E7768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FCDE11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lastRenderedPageBreak/>
              <w:t>akumulatory wewnętrzne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27A9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minimum 2szt 12V 9Ah; szczelne, bezobsługowe</w:t>
            </w:r>
          </w:p>
        </w:tc>
      </w:tr>
      <w:tr w:rsidR="0089255A" w:rsidRPr="0089255A" w14:paraId="7B6A291F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041791AC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pozostałe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73C3280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 </w:t>
            </w:r>
          </w:p>
        </w:tc>
      </w:tr>
      <w:tr w:rsidR="0089255A" w:rsidRPr="0089255A" w14:paraId="32A1863B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8752F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wejście zasilania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46DB4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IEC320 C14</w:t>
            </w:r>
          </w:p>
        </w:tc>
      </w:tr>
      <w:tr w:rsidR="0089255A" w:rsidRPr="0089255A" w14:paraId="60F4271C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7583A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Ilość i typ gniazd wyjściowych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09E43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minimum 2 x PN-E-93201 oraz 2 x IEC 320 C13 (10 A)</w:t>
            </w:r>
          </w:p>
        </w:tc>
      </w:tr>
      <w:tr w:rsidR="0089255A" w:rsidRPr="0089255A" w14:paraId="594DFF9A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D54E9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Filtr telekomunikacyjny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FF2C28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val="en-US" w:eastAsia="pl-PL"/>
              </w:rPr>
              <w:t xml:space="preserve">minimum </w:t>
            </w:r>
            <w:proofErr w:type="spellStart"/>
            <w:r w:rsidRPr="0089255A">
              <w:rPr>
                <w:rFonts w:eastAsia="Times New Roman"/>
                <w:sz w:val="20"/>
                <w:szCs w:val="20"/>
                <w:lang w:val="en-US" w:eastAsia="pl-PL"/>
              </w:rPr>
              <w:t>filtr</w:t>
            </w:r>
            <w:proofErr w:type="spellEnd"/>
            <w:r w:rsidRPr="0089255A">
              <w:rPr>
                <w:rFonts w:eastAsia="Times New Roman"/>
                <w:sz w:val="20"/>
                <w:szCs w:val="20"/>
                <w:lang w:val="en-US" w:eastAsia="pl-PL"/>
              </w:rPr>
              <w:t xml:space="preserve"> RJ45 (LAN 10/100 Base-T)</w:t>
            </w:r>
          </w:p>
        </w:tc>
      </w:tr>
      <w:tr w:rsidR="0089255A" w:rsidRPr="0089255A" w14:paraId="4FEA5E74" w14:textId="77777777" w:rsidTr="0089255A">
        <w:trPr>
          <w:trHeight w:val="765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53A791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Sygnalizacja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01960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Akustyczno-optyczna, w tym minimum wyświetlacz LCD sygnalizujący napięcie wejściowe i wyjściowe, poziom obciążenia, stan naładowania baterii</w:t>
            </w:r>
          </w:p>
        </w:tc>
      </w:tr>
      <w:tr w:rsidR="0089255A" w:rsidRPr="0089255A" w14:paraId="141A0EB9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6552A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Zimny Start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E21F8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tak</w:t>
            </w:r>
          </w:p>
        </w:tc>
      </w:tr>
      <w:tr w:rsidR="0089255A" w:rsidRPr="0089255A" w14:paraId="63409D93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8AB3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Interfejs komunikacyjny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D768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USB</w:t>
            </w:r>
          </w:p>
        </w:tc>
      </w:tr>
      <w:tr w:rsidR="0089255A" w:rsidRPr="0089255A" w14:paraId="2A346C02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06B7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Waga UPS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6D0D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do 11kg</w:t>
            </w:r>
          </w:p>
        </w:tc>
      </w:tr>
      <w:tr w:rsidR="0089255A" w:rsidRPr="0089255A" w14:paraId="182512BE" w14:textId="77777777" w:rsidTr="0089255A">
        <w:trPr>
          <w:trHeight w:val="383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4BF0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wymiary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0D67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nie większe niż: wysokość 195mm; szerokość 139mm; głębokość 365mm</w:t>
            </w:r>
          </w:p>
        </w:tc>
      </w:tr>
      <w:tr w:rsidR="0089255A" w:rsidRPr="0089255A" w14:paraId="02A4C380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D332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0CA4" w14:textId="53792F1B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pl-PL"/>
              </w:rPr>
            </w:pPr>
            <w:r w:rsidRPr="00DD6D47">
              <w:rPr>
                <w:rFonts w:eastAsia="Times New Roman"/>
                <w:sz w:val="20"/>
                <w:szCs w:val="20"/>
                <w:lang w:eastAsia="pl-PL"/>
              </w:rPr>
              <w:t xml:space="preserve">min </w:t>
            </w:r>
            <w:r w:rsidR="00BD670F" w:rsidRPr="00DD6D47">
              <w:rPr>
                <w:rFonts w:eastAsia="Times New Roman"/>
                <w:sz w:val="20"/>
                <w:szCs w:val="20"/>
                <w:lang w:eastAsia="pl-PL"/>
              </w:rPr>
              <w:t>36</w:t>
            </w:r>
            <w:r w:rsidRPr="00DD6D47">
              <w:rPr>
                <w:rFonts w:eastAsia="Times New Roman"/>
                <w:sz w:val="20"/>
                <w:szCs w:val="20"/>
                <w:lang w:eastAsia="pl-PL"/>
              </w:rPr>
              <w:t xml:space="preserve"> miesi</w:t>
            </w:r>
            <w:r w:rsidR="00BD670F" w:rsidRPr="00DD6D47">
              <w:rPr>
                <w:rFonts w:eastAsia="Times New Roman"/>
                <w:sz w:val="20"/>
                <w:szCs w:val="20"/>
                <w:lang w:eastAsia="pl-PL"/>
              </w:rPr>
              <w:t>ęcy</w:t>
            </w:r>
            <w:r w:rsidRPr="00DD6D47">
              <w:rPr>
                <w:rFonts w:eastAsia="Times New Roman"/>
                <w:sz w:val="20"/>
                <w:szCs w:val="20"/>
                <w:lang w:eastAsia="pl-PL"/>
              </w:rPr>
              <w:t xml:space="preserve"> na elektronikę i </w:t>
            </w:r>
            <w:r w:rsidR="00BD670F" w:rsidRPr="00DD6D47">
              <w:rPr>
                <w:rFonts w:eastAsia="Times New Roman"/>
                <w:sz w:val="20"/>
                <w:szCs w:val="20"/>
                <w:lang w:eastAsia="pl-PL"/>
              </w:rPr>
              <w:t>36</w:t>
            </w:r>
            <w:r w:rsidRPr="00DD6D47">
              <w:rPr>
                <w:rFonts w:eastAsia="Times New Roman"/>
                <w:sz w:val="20"/>
                <w:szCs w:val="20"/>
                <w:lang w:eastAsia="pl-PL"/>
              </w:rPr>
              <w:t xml:space="preserve"> miesięcy na akumulatory; </w:t>
            </w:r>
          </w:p>
        </w:tc>
      </w:tr>
      <w:tr w:rsidR="0089255A" w:rsidRPr="0089255A" w14:paraId="236519AB" w14:textId="77777777" w:rsidTr="0089255A">
        <w:trPr>
          <w:trHeight w:val="300"/>
        </w:trPr>
        <w:tc>
          <w:tcPr>
            <w:tcW w:w="4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5ECC9C3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serwis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0386" w14:textId="42BD571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autoryzowany serwis producenta </w:t>
            </w:r>
            <w:r w:rsidR="00E3449B" w:rsidRPr="0071321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lub autoryzowanego partnera producenta</w:t>
            </w:r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</w:tc>
      </w:tr>
      <w:tr w:rsidR="0089255A" w:rsidRPr="0089255A" w14:paraId="39819428" w14:textId="77777777" w:rsidTr="0089255A">
        <w:trPr>
          <w:trHeight w:val="300"/>
        </w:trPr>
        <w:tc>
          <w:tcPr>
            <w:tcW w:w="4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6722F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76B3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serwis realizowany w systemie </w:t>
            </w:r>
            <w:proofErr w:type="spellStart"/>
            <w:r w:rsidRPr="0089255A">
              <w:rPr>
                <w:rFonts w:eastAsia="Times New Roman"/>
                <w:sz w:val="20"/>
                <w:szCs w:val="20"/>
                <w:lang w:eastAsia="pl-PL"/>
              </w:rPr>
              <w:t>door</w:t>
            </w:r>
            <w:proofErr w:type="spellEnd"/>
            <w:r w:rsidRPr="0089255A">
              <w:rPr>
                <w:rFonts w:eastAsia="Times New Roman"/>
                <w:sz w:val="20"/>
                <w:szCs w:val="20"/>
                <w:lang w:eastAsia="pl-PL"/>
              </w:rPr>
              <w:t>-to-</w:t>
            </w:r>
            <w:proofErr w:type="spellStart"/>
            <w:r w:rsidRPr="0089255A">
              <w:rPr>
                <w:rFonts w:eastAsia="Times New Roman"/>
                <w:sz w:val="20"/>
                <w:szCs w:val="20"/>
                <w:lang w:eastAsia="pl-PL"/>
              </w:rPr>
              <w:t>door</w:t>
            </w:r>
            <w:proofErr w:type="spellEnd"/>
          </w:p>
        </w:tc>
      </w:tr>
      <w:tr w:rsidR="0089255A" w:rsidRPr="0089255A" w14:paraId="20233B15" w14:textId="77777777" w:rsidTr="0089255A">
        <w:trPr>
          <w:trHeight w:val="1785"/>
        </w:trPr>
        <w:tc>
          <w:tcPr>
            <w:tcW w:w="47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B1DA849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oprogramowanie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265F" w14:textId="046078DF" w:rsid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Tego samego producenta co UPS, bezpłatne bez ograniczeń funkcjonalności oraz ilości podłączonych stanowisk komputerowych - możliwość zamykania systemu na min. 75 stanowiskach komputerowych w sieci; pod Windows 10, Windows 11, Windows Server 2019, Windows Server 2022, Linux - możliwość pobierania ze strony producenta i dokonywania aktualizacji przez użytkownika bez dodatkowych kosztów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  <w:p w14:paraId="7BCDC59E" w14:textId="13F6A7EA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N</w:t>
            </w:r>
            <w:r w:rsidRPr="0089255A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ależy dołączyć do oferty oświadczenie </w:t>
            </w:r>
            <w:r w:rsidR="00E3449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wykonawcy</w:t>
            </w:r>
            <w:r w:rsidRPr="0089255A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potwierdzające spełnienie wymagań</w:t>
            </w:r>
          </w:p>
        </w:tc>
      </w:tr>
      <w:tr w:rsidR="0089255A" w:rsidRPr="0089255A" w14:paraId="35B10B15" w14:textId="77777777" w:rsidTr="0089255A">
        <w:trPr>
          <w:trHeight w:val="510"/>
        </w:trPr>
        <w:tc>
          <w:tcPr>
            <w:tcW w:w="47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9E51B3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F4EE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wymagane wsparcie producenta (telefoniczne oraz mailowe) w języku polskim odnośnie konfiguracji i rozwiązywania problemów. </w:t>
            </w:r>
          </w:p>
        </w:tc>
      </w:tr>
      <w:tr w:rsidR="0089255A" w:rsidRPr="0089255A" w14:paraId="55C4FA75" w14:textId="77777777" w:rsidTr="0089255A">
        <w:trPr>
          <w:trHeight w:val="510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402ED15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certyfikaty producenta </w:t>
            </w:r>
            <w:r w:rsidRPr="0089255A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(załączyć do oferty)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E3145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ISO 9001:2015 dla producenta sprzętu obejmujący proces projektowania, produkcji i serwisowania; </w:t>
            </w:r>
          </w:p>
        </w:tc>
      </w:tr>
      <w:tr w:rsidR="0089255A" w:rsidRPr="0089255A" w14:paraId="77E507CD" w14:textId="77777777" w:rsidTr="0089255A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944E8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5290F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deklaracja CE producenta sprzętu </w:t>
            </w:r>
          </w:p>
        </w:tc>
      </w:tr>
      <w:tr w:rsidR="00C50FEE" w:rsidRPr="0089255A" w14:paraId="2E44D5D0" w14:textId="77777777" w:rsidTr="00674CD6">
        <w:trPr>
          <w:trHeight w:val="510"/>
        </w:trPr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8694999" w14:textId="77777777" w:rsidR="00C50FEE" w:rsidRPr="0089255A" w:rsidRDefault="00C50FEE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oświadczenia / dokumenty </w:t>
            </w:r>
            <w:r w:rsidRPr="0089255A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(załączyć do oferty)</w:t>
            </w:r>
          </w:p>
        </w:tc>
        <w:tc>
          <w:tcPr>
            <w:tcW w:w="5698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6A392B73" w14:textId="6206B25F" w:rsidR="00C50FEE" w:rsidRPr="0089255A" w:rsidRDefault="00C50FEE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oświadczenie 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wykonawcy</w:t>
            </w:r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 o spełnieniu </w:t>
            </w:r>
            <w:proofErr w:type="spellStart"/>
            <w:r w:rsidRPr="0089255A">
              <w:rPr>
                <w:rFonts w:eastAsia="Times New Roman"/>
                <w:sz w:val="20"/>
                <w:szCs w:val="20"/>
                <w:lang w:eastAsia="pl-PL"/>
              </w:rPr>
              <w:t>minimlanych</w:t>
            </w:r>
            <w:proofErr w:type="spellEnd"/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 wymaganych parametrów specyfikacji</w:t>
            </w:r>
          </w:p>
        </w:tc>
      </w:tr>
      <w:tr w:rsidR="00C50FEE" w:rsidRPr="0089255A" w14:paraId="65E8FC82" w14:textId="77777777" w:rsidTr="00C50FEE">
        <w:trPr>
          <w:trHeight w:val="173"/>
        </w:trPr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1CB49C8" w14:textId="77777777" w:rsidR="00C50FEE" w:rsidRPr="0089255A" w:rsidRDefault="00C50FEE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A407F" w14:textId="45D40BEA" w:rsidR="00C50FEE" w:rsidRPr="0089255A" w:rsidRDefault="00C50FEE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  <w:tr w:rsidR="0089255A" w:rsidRPr="0089255A" w14:paraId="3E47901A" w14:textId="77777777" w:rsidTr="0089255A">
        <w:trPr>
          <w:trHeight w:val="510"/>
        </w:trPr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62C0628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4FAD5" w14:textId="52A65D72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oświadczenie </w:t>
            </w:r>
            <w:r w:rsidR="00E3449B">
              <w:rPr>
                <w:rFonts w:eastAsia="Times New Roman"/>
                <w:sz w:val="20"/>
                <w:szCs w:val="20"/>
                <w:lang w:eastAsia="pl-PL"/>
              </w:rPr>
              <w:t>wykonawcy</w:t>
            </w:r>
            <w:r w:rsidRPr="0089255A">
              <w:rPr>
                <w:rFonts w:eastAsia="Times New Roman"/>
                <w:sz w:val="20"/>
                <w:szCs w:val="20"/>
                <w:lang w:eastAsia="pl-PL"/>
              </w:rPr>
              <w:t xml:space="preserve"> o posiadaniu licencji oraz pełnych praw do oprogramowania do monitorowania pracy UPS</w:t>
            </w:r>
          </w:p>
        </w:tc>
      </w:tr>
      <w:tr w:rsidR="0089255A" w:rsidRPr="0089255A" w14:paraId="058D2C6F" w14:textId="77777777" w:rsidTr="0089255A">
        <w:trPr>
          <w:trHeight w:val="36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FFD4D" w14:textId="77777777" w:rsidR="0089255A" w:rsidRPr="0089255A" w:rsidRDefault="0089255A" w:rsidP="008925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5543C" w14:textId="77777777" w:rsidR="0089255A" w:rsidRPr="0089255A" w:rsidRDefault="0089255A" w:rsidP="008925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9255A">
              <w:rPr>
                <w:rFonts w:eastAsia="Times New Roman"/>
                <w:sz w:val="20"/>
                <w:szCs w:val="20"/>
                <w:lang w:eastAsia="pl-PL"/>
              </w:rPr>
              <w:t>karta katalogowa oferowanego sprzętu</w:t>
            </w:r>
          </w:p>
        </w:tc>
      </w:tr>
    </w:tbl>
    <w:p w14:paraId="51C18BE3" w14:textId="7C3523BE" w:rsidR="009E6C5A" w:rsidRPr="0089255A" w:rsidRDefault="0089255A" w:rsidP="0089255A">
      <w:pPr>
        <w:rPr>
          <w:rFonts w:asciiTheme="minorHAnsi" w:hAnsiTheme="minorHAnsi" w:cstheme="minorHAnsi"/>
          <w:sz w:val="20"/>
          <w:szCs w:val="20"/>
        </w:rPr>
      </w:pPr>
      <w:r w:rsidRPr="0089255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6BDA48C" w14:textId="2FF40A93" w:rsidR="009E6C5A" w:rsidRPr="00CC254B" w:rsidRDefault="0026555D" w:rsidP="0026555D">
      <w:pPr>
        <w:pStyle w:val="Akapitzlist"/>
        <w:numPr>
          <w:ilvl w:val="0"/>
          <w:numId w:val="27"/>
        </w:numPr>
        <w:rPr>
          <w:rFonts w:asciiTheme="minorHAnsi" w:hAnsiTheme="minorHAnsi" w:cstheme="minorHAnsi"/>
          <w:b/>
          <w:bCs/>
        </w:rPr>
      </w:pPr>
      <w:r w:rsidRPr="00CC254B">
        <w:rPr>
          <w:rFonts w:asciiTheme="minorHAnsi" w:hAnsiTheme="minorHAnsi" w:cstheme="minorHAnsi"/>
          <w:b/>
          <w:bCs/>
        </w:rPr>
        <w:t>Usługa montażu i uruchomienia</w:t>
      </w:r>
    </w:p>
    <w:p w14:paraId="40E8E2D7" w14:textId="77777777" w:rsidR="000002C9" w:rsidRDefault="000002C9" w:rsidP="000002C9">
      <w:pPr>
        <w:pStyle w:val="Akapitzlist"/>
        <w:spacing w:before="360" w:after="120" w:line="259" w:lineRule="auto"/>
        <w:ind w:left="360"/>
        <w:jc w:val="both"/>
        <w:rPr>
          <w:rFonts w:cstheme="minorHAnsi"/>
          <w:sz w:val="20"/>
          <w:szCs w:val="20"/>
        </w:rPr>
      </w:pPr>
    </w:p>
    <w:p w14:paraId="493EE6E1" w14:textId="5C18969F" w:rsidR="002049F8" w:rsidRPr="000002C9" w:rsidRDefault="00457D87" w:rsidP="000002C9">
      <w:pPr>
        <w:pStyle w:val="Akapitzlist"/>
        <w:numPr>
          <w:ilvl w:val="0"/>
          <w:numId w:val="28"/>
        </w:numPr>
        <w:spacing w:before="360" w:after="120" w:line="259" w:lineRule="auto"/>
        <w:jc w:val="both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 xml:space="preserve">Usługa wdrożenia musi obejmować montaż i uruchomienie każdego </w:t>
      </w:r>
      <w:proofErr w:type="spellStart"/>
      <w:r w:rsidRPr="00CC254B">
        <w:rPr>
          <w:rFonts w:cstheme="minorHAnsi"/>
          <w:sz w:val="20"/>
          <w:szCs w:val="20"/>
        </w:rPr>
        <w:t>UPS’a</w:t>
      </w:r>
      <w:proofErr w:type="spellEnd"/>
      <w:r w:rsidRPr="00CC254B">
        <w:rPr>
          <w:rFonts w:cstheme="minorHAnsi"/>
          <w:sz w:val="20"/>
          <w:szCs w:val="20"/>
        </w:rPr>
        <w:t xml:space="preserve"> </w:t>
      </w:r>
    </w:p>
    <w:p w14:paraId="1D2C3C99" w14:textId="62249AEE" w:rsidR="00457D87" w:rsidRPr="00CC254B" w:rsidRDefault="00457D87" w:rsidP="00457D87">
      <w:pPr>
        <w:pStyle w:val="Akapitzlist"/>
        <w:numPr>
          <w:ilvl w:val="0"/>
          <w:numId w:val="28"/>
        </w:numPr>
        <w:spacing w:line="259" w:lineRule="auto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 xml:space="preserve">Prace wdrożeniowe będą prowadzone w terminie uzgodnionym z Zamawiającym (w dzień roboczy, </w:t>
      </w:r>
      <w:r w:rsidR="00B658B5">
        <w:rPr>
          <w:rFonts w:cstheme="minorHAnsi"/>
          <w:sz w:val="20"/>
          <w:szCs w:val="20"/>
        </w:rPr>
        <w:br/>
      </w:r>
      <w:r w:rsidRPr="00CC254B">
        <w:rPr>
          <w:rFonts w:cstheme="minorHAnsi"/>
          <w:sz w:val="20"/>
          <w:szCs w:val="20"/>
        </w:rPr>
        <w:t>w godzinach 8:00 – 16:00).</w:t>
      </w:r>
    </w:p>
    <w:p w14:paraId="451D82B6" w14:textId="77777777" w:rsidR="00457D87" w:rsidRPr="00CC254B" w:rsidRDefault="00457D87" w:rsidP="00457D87">
      <w:pPr>
        <w:pStyle w:val="Akapitzlist"/>
        <w:numPr>
          <w:ilvl w:val="0"/>
          <w:numId w:val="28"/>
        </w:numPr>
        <w:spacing w:line="259" w:lineRule="auto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Podczas wdrożenia zostanie przeprowadzone instruktażowe szkolenie z wdrożonych systemów.</w:t>
      </w:r>
    </w:p>
    <w:p w14:paraId="0B4F5A9F" w14:textId="4D138ED8" w:rsidR="009D367B" w:rsidRDefault="009D367B" w:rsidP="009D367B">
      <w:pPr>
        <w:spacing w:before="100" w:beforeAutospacing="1" w:after="100" w:afterAutospacing="1" w:line="240" w:lineRule="auto"/>
        <w:rPr>
          <w:b/>
          <w:bCs/>
          <w:sz w:val="26"/>
          <w:szCs w:val="26"/>
        </w:rPr>
      </w:pPr>
      <w:r>
        <w:rPr>
          <w:rFonts w:asciiTheme="minorHAnsi" w:eastAsia="Times New Roman" w:hAnsiTheme="minorHAnsi" w:cstheme="minorHAnsi"/>
          <w:b/>
          <w:bCs/>
          <w:sz w:val="26"/>
          <w:szCs w:val="26"/>
        </w:rPr>
        <w:lastRenderedPageBreak/>
        <w:t>3</w:t>
      </w:r>
      <w:r w:rsidRPr="009D367B">
        <w:rPr>
          <w:rFonts w:asciiTheme="minorHAnsi" w:eastAsia="Times New Roman" w:hAnsiTheme="minorHAnsi" w:cstheme="minorHAnsi"/>
          <w:b/>
          <w:bCs/>
          <w:sz w:val="26"/>
          <w:szCs w:val="26"/>
        </w:rPr>
        <w:t xml:space="preserve">) </w:t>
      </w:r>
      <w:r w:rsidRPr="009D367B">
        <w:rPr>
          <w:b/>
          <w:bCs/>
          <w:sz w:val="26"/>
          <w:szCs w:val="26"/>
        </w:rPr>
        <w:t xml:space="preserve">Dostawa </w:t>
      </w:r>
      <w:r>
        <w:rPr>
          <w:b/>
          <w:bCs/>
          <w:sz w:val="26"/>
          <w:szCs w:val="26"/>
        </w:rPr>
        <w:t>urządzeń sieciowych</w:t>
      </w:r>
    </w:p>
    <w:p w14:paraId="546C37D4" w14:textId="391ADBB8" w:rsidR="009D367B" w:rsidRPr="009D367B" w:rsidRDefault="009D367B" w:rsidP="009D367B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2</w:t>
      </w:r>
      <w:r w:rsidRPr="0089255A">
        <w:rPr>
          <w:rFonts w:asciiTheme="minorHAnsi" w:hAnsiTheme="minorHAnsi" w:cstheme="minorHAnsi"/>
          <w:b/>
          <w:bCs/>
        </w:rPr>
        <w:t xml:space="preserve"> szt. </w:t>
      </w:r>
      <w:r w:rsidR="00DD6D47">
        <w:rPr>
          <w:rFonts w:asciiTheme="minorHAnsi" w:hAnsiTheme="minorHAnsi" w:cstheme="minorHAnsi"/>
          <w:b/>
          <w:bCs/>
        </w:rPr>
        <w:t>urządzeń sieciowych</w:t>
      </w:r>
      <w:r w:rsidRPr="0089255A">
        <w:rPr>
          <w:rFonts w:asciiTheme="minorHAnsi" w:hAnsiTheme="minorHAnsi" w:cstheme="minorHAnsi"/>
          <w:b/>
          <w:bCs/>
        </w:rPr>
        <w:t xml:space="preserve"> o minimalnych wymaganiach:</w:t>
      </w:r>
    </w:p>
    <w:tbl>
      <w:tblPr>
        <w:tblW w:w="5008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092"/>
        <w:gridCol w:w="6273"/>
      </w:tblGrid>
      <w:tr w:rsidR="009D367B" w14:paraId="75B10C55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14:paraId="56A69356" w14:textId="77777777" w:rsidR="009D367B" w:rsidRDefault="009D367B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Nazwa komponentu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14:paraId="4F6F237B" w14:textId="77777777" w:rsidR="009D367B" w:rsidRDefault="009D367B">
            <w:pPr>
              <w:ind w:left="-71"/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Wymagane minimalne parametry techniczne przełącznika</w:t>
            </w:r>
          </w:p>
        </w:tc>
      </w:tr>
      <w:tr w:rsidR="009D367B" w14:paraId="608DED44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133D" w14:textId="77777777" w:rsidR="009D367B" w:rsidRDefault="009D367B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Porty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D676" w14:textId="77777777" w:rsidR="009D367B" w:rsidRDefault="009D367B" w:rsidP="009D367B">
            <w:pPr>
              <w:numPr>
                <w:ilvl w:val="0"/>
                <w:numId w:val="31"/>
              </w:numPr>
              <w:spacing w:after="0" w:line="240" w:lineRule="auto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 xml:space="preserve">16x 10/100/1000 </w:t>
            </w:r>
            <w:proofErr w:type="spellStart"/>
            <w:r>
              <w:rPr>
                <w:rFonts w:ascii="Calibri Light" w:hAnsi="Calibri Light" w:cs="Calibri Light"/>
                <w:bCs/>
                <w:sz w:val="20"/>
              </w:rPr>
              <w:t>Mb</w:t>
            </w:r>
            <w:proofErr w:type="spellEnd"/>
            <w:r>
              <w:rPr>
                <w:rFonts w:ascii="Calibri Light" w:hAnsi="Calibri Light" w:cs="Calibri Light"/>
                <w:bCs/>
                <w:sz w:val="20"/>
              </w:rPr>
              <w:t>/s RJ-45</w:t>
            </w:r>
          </w:p>
          <w:p w14:paraId="01B15BC4" w14:textId="77777777" w:rsidR="009D367B" w:rsidRDefault="009D367B" w:rsidP="009D367B">
            <w:pPr>
              <w:numPr>
                <w:ilvl w:val="0"/>
                <w:numId w:val="31"/>
              </w:numPr>
              <w:spacing w:after="0" w:line="240" w:lineRule="auto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2x 10G SFP+</w:t>
            </w:r>
          </w:p>
          <w:p w14:paraId="0C1A1B17" w14:textId="77777777" w:rsidR="009D367B" w:rsidRDefault="009D367B" w:rsidP="009D367B">
            <w:pPr>
              <w:numPr>
                <w:ilvl w:val="0"/>
                <w:numId w:val="31"/>
              </w:numPr>
              <w:spacing w:after="0" w:line="240" w:lineRule="auto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1x USB 3.0 typ-A</w:t>
            </w:r>
          </w:p>
        </w:tc>
      </w:tr>
      <w:tr w:rsidR="009D367B" w14:paraId="4B53E287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251B" w14:textId="77777777" w:rsidR="009D367B" w:rsidRDefault="009D367B">
            <w:pPr>
              <w:jc w:val="center"/>
              <w:rPr>
                <w:rFonts w:ascii="Calibri Light" w:hAnsi="Calibri Light" w:cs="Calibri Light"/>
                <w:bCs/>
                <w:sz w:val="20"/>
                <w:lang w:eastAsia="pl-PL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Maksymalne zużycie energii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5E71" w14:textId="77777777" w:rsidR="009D367B" w:rsidRDefault="009D367B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36W</w:t>
            </w:r>
          </w:p>
        </w:tc>
      </w:tr>
      <w:tr w:rsidR="009D367B" w14:paraId="572F5499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27D6" w14:textId="77777777" w:rsidR="009D367B" w:rsidRDefault="009D367B">
            <w:pPr>
              <w:jc w:val="center"/>
              <w:rPr>
                <w:rFonts w:ascii="Calibri Light" w:hAnsi="Calibri Light" w:cs="Calibri Light"/>
                <w:bCs/>
                <w:sz w:val="20"/>
                <w:lang w:eastAsia="pl-PL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Chłodzenie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31EF" w14:textId="77777777" w:rsidR="009D367B" w:rsidRDefault="009D367B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Pasywne</w:t>
            </w:r>
          </w:p>
        </w:tc>
      </w:tr>
      <w:tr w:rsidR="009D367B" w14:paraId="3132C307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42F4" w14:textId="77777777" w:rsidR="009D367B" w:rsidRDefault="009D367B">
            <w:pPr>
              <w:jc w:val="center"/>
              <w:rPr>
                <w:rFonts w:ascii="Calibri Light" w:hAnsi="Calibri Light" w:cs="Calibri Light"/>
                <w:bCs/>
                <w:sz w:val="20"/>
                <w:lang w:eastAsia="pl-PL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Montaż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6E85" w14:textId="77777777" w:rsidR="009D367B" w:rsidRDefault="009D367B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 xml:space="preserve">Możliwość montażu w szafie </w:t>
            </w:r>
            <w:proofErr w:type="spellStart"/>
            <w:r>
              <w:rPr>
                <w:rFonts w:ascii="Calibri Light" w:hAnsi="Calibri Light" w:cs="Calibri Light"/>
                <w:bCs/>
                <w:sz w:val="20"/>
              </w:rPr>
              <w:t>Rack</w:t>
            </w:r>
            <w:proofErr w:type="spellEnd"/>
          </w:p>
        </w:tc>
      </w:tr>
      <w:tr w:rsidR="009D367B" w14:paraId="62128F8F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ADCD" w14:textId="77777777" w:rsidR="009D367B" w:rsidRDefault="009D367B">
            <w:pPr>
              <w:jc w:val="center"/>
              <w:rPr>
                <w:rFonts w:ascii="Calibri Light" w:hAnsi="Calibri Light" w:cs="Calibri Light"/>
                <w:bCs/>
                <w:sz w:val="20"/>
                <w:lang w:eastAsia="pl-PL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Procesor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452D" w14:textId="77777777" w:rsidR="009D367B" w:rsidRDefault="009D367B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Min. 4 rdzeniowy</w:t>
            </w:r>
          </w:p>
        </w:tc>
      </w:tr>
      <w:tr w:rsidR="009D367B" w14:paraId="1F54E445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5456" w14:textId="77777777" w:rsidR="009D367B" w:rsidRDefault="009D367B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Taktowanie procesora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5CF4" w14:textId="77777777" w:rsidR="009D367B" w:rsidRDefault="009D367B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Min. 1200 MHz</w:t>
            </w:r>
          </w:p>
        </w:tc>
      </w:tr>
      <w:tr w:rsidR="009D367B" w14:paraId="12E69335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E6A3" w14:textId="77777777" w:rsidR="009D367B" w:rsidRDefault="009D367B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Pamięć masowa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BE33" w14:textId="77777777" w:rsidR="009D367B" w:rsidRDefault="009D367B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Min. 128MB NAND</w:t>
            </w:r>
          </w:p>
        </w:tc>
      </w:tr>
      <w:tr w:rsidR="009D367B" w14:paraId="5A974995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0237" w14:textId="77777777" w:rsidR="009D367B" w:rsidRDefault="009D367B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Pamięć RAM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C708" w14:textId="77777777" w:rsidR="009D367B" w:rsidRDefault="009D367B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Min. 4GB DDR4</w:t>
            </w:r>
          </w:p>
        </w:tc>
      </w:tr>
      <w:tr w:rsidR="009D367B" w14:paraId="2EC4F402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C47F" w14:textId="77777777" w:rsidR="009D367B" w:rsidRDefault="009D367B">
            <w:pPr>
              <w:jc w:val="center"/>
              <w:rPr>
                <w:rFonts w:ascii="Calibri Light" w:hAnsi="Calibri Light" w:cs="Calibri Light"/>
                <w:bCs/>
                <w:sz w:val="20"/>
                <w:highlight w:val="yellow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Średni czas między awariami (MTBF)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4780" w14:textId="77777777" w:rsidR="009D367B" w:rsidRDefault="009D367B">
            <w:pPr>
              <w:rPr>
                <w:rFonts w:ascii="Calibri Light" w:hAnsi="Calibri Light" w:cs="Calibri Light"/>
                <w:bCs/>
                <w:sz w:val="20"/>
                <w:highlight w:val="yellow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Min. 200 000 godzin w temperaturze 25°C</w:t>
            </w:r>
          </w:p>
        </w:tc>
      </w:tr>
      <w:tr w:rsidR="009D367B" w14:paraId="56155698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C9F7" w14:textId="77777777" w:rsidR="009D367B" w:rsidRDefault="009D367B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Maks. Wymiar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EF63" w14:textId="77777777" w:rsidR="009D367B" w:rsidRDefault="009D367B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280 x 200 x 50 mm</w:t>
            </w:r>
          </w:p>
        </w:tc>
      </w:tr>
      <w:tr w:rsidR="009D367B" w14:paraId="30B2E1FE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F6D0" w14:textId="77777777" w:rsidR="009D367B" w:rsidRDefault="009D367B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Certyfikaty, zgodności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4B20" w14:textId="77777777" w:rsidR="009D367B" w:rsidRDefault="009D367B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CE, EAC, ROHS, IP20</w:t>
            </w:r>
          </w:p>
        </w:tc>
      </w:tr>
      <w:tr w:rsidR="009D367B" w14:paraId="0167533D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9F2B" w14:textId="77777777" w:rsidR="009D367B" w:rsidRDefault="009D367B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Gwarancja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22EB" w14:textId="583DFE0B" w:rsidR="009D367B" w:rsidRDefault="00DD6D47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 xml:space="preserve">Min. </w:t>
            </w:r>
            <w:r w:rsidR="009D367B">
              <w:rPr>
                <w:rFonts w:ascii="Calibri Light" w:hAnsi="Calibri Light" w:cs="Calibri Light"/>
                <w:bCs/>
                <w:sz w:val="20"/>
              </w:rPr>
              <w:t xml:space="preserve">1 rok gwarancji producenta </w:t>
            </w:r>
            <w:proofErr w:type="spellStart"/>
            <w:r w:rsidR="009D367B">
              <w:rPr>
                <w:rFonts w:ascii="Calibri Light" w:hAnsi="Calibri Light" w:cs="Calibri Light"/>
                <w:bCs/>
                <w:sz w:val="20"/>
              </w:rPr>
              <w:t>door</w:t>
            </w:r>
            <w:proofErr w:type="spellEnd"/>
            <w:r w:rsidR="009D367B">
              <w:rPr>
                <w:rFonts w:ascii="Calibri Light" w:hAnsi="Calibri Light" w:cs="Calibri Light"/>
                <w:bCs/>
                <w:sz w:val="20"/>
              </w:rPr>
              <w:t xml:space="preserve"> to </w:t>
            </w:r>
            <w:proofErr w:type="spellStart"/>
            <w:r w:rsidR="009D367B">
              <w:rPr>
                <w:rFonts w:ascii="Calibri Light" w:hAnsi="Calibri Light" w:cs="Calibri Light"/>
                <w:bCs/>
                <w:sz w:val="20"/>
              </w:rPr>
              <w:t>door</w:t>
            </w:r>
            <w:proofErr w:type="spellEnd"/>
          </w:p>
        </w:tc>
      </w:tr>
      <w:tr w:rsidR="00AA0F7C" w14:paraId="0C73EF70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17FB" w14:textId="338AABB7" w:rsidR="00AA0F7C" w:rsidRDefault="00AA0F7C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 xml:space="preserve">Typ 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EF52" w14:textId="4692E8FE" w:rsidR="00AA0F7C" w:rsidRDefault="00AA0F7C">
            <w:pPr>
              <w:rPr>
                <w:rFonts w:ascii="Calibri Light" w:hAnsi="Calibri Light" w:cs="Calibri Light"/>
                <w:bCs/>
                <w:sz w:val="20"/>
              </w:rPr>
            </w:pPr>
            <w:proofErr w:type="spellStart"/>
            <w:r>
              <w:rPr>
                <w:rFonts w:ascii="Calibri Light" w:hAnsi="Calibri Light" w:cs="Calibri Light"/>
                <w:bCs/>
                <w:sz w:val="20"/>
              </w:rPr>
              <w:t>zarządzalny</w:t>
            </w:r>
            <w:proofErr w:type="spellEnd"/>
          </w:p>
        </w:tc>
      </w:tr>
    </w:tbl>
    <w:p w14:paraId="73F0F1AC" w14:textId="77777777" w:rsidR="009D367B" w:rsidRDefault="009D367B" w:rsidP="009D367B">
      <w:pPr>
        <w:rPr>
          <w:rFonts w:ascii="Calibri Light" w:hAnsi="Calibri Light" w:cs="Calibri Light"/>
          <w:sz w:val="20"/>
          <w:szCs w:val="20"/>
        </w:rPr>
      </w:pPr>
    </w:p>
    <w:p w14:paraId="76D7DBAA" w14:textId="77777777" w:rsidR="009D367B" w:rsidRPr="009D367B" w:rsidRDefault="009D367B" w:rsidP="009D367B">
      <w:pPr>
        <w:rPr>
          <w:rFonts w:asciiTheme="minorHAnsi" w:hAnsiTheme="minorHAnsi" w:cstheme="minorHAnsi"/>
          <w:b/>
          <w:bCs/>
        </w:rPr>
      </w:pPr>
    </w:p>
    <w:p w14:paraId="12E9BD4D" w14:textId="135C4053" w:rsidR="00157F46" w:rsidRPr="00991190" w:rsidRDefault="00157F46" w:rsidP="00157F46">
      <w:pPr>
        <w:pStyle w:val="Akapitzlist"/>
        <w:numPr>
          <w:ilvl w:val="0"/>
          <w:numId w:val="30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1 szt. przełącznika o </w:t>
      </w:r>
      <w:r w:rsidRPr="0089255A">
        <w:rPr>
          <w:rFonts w:asciiTheme="minorHAnsi" w:hAnsiTheme="minorHAnsi" w:cstheme="minorHAnsi"/>
          <w:b/>
          <w:bCs/>
        </w:rPr>
        <w:t>minimalnych wymaganiach:</w:t>
      </w:r>
    </w:p>
    <w:tbl>
      <w:tblPr>
        <w:tblW w:w="5008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092"/>
        <w:gridCol w:w="6273"/>
      </w:tblGrid>
      <w:tr w:rsidR="00157F46" w14:paraId="77DFC715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14:paraId="2C0FE314" w14:textId="77777777" w:rsidR="00157F46" w:rsidRDefault="00157F46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Nazwa komponentu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14:paraId="78874144" w14:textId="77777777" w:rsidR="00157F46" w:rsidRDefault="00157F46">
            <w:pPr>
              <w:ind w:left="-71"/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Wymagane minimalne parametry techniczne przełącznika</w:t>
            </w:r>
          </w:p>
        </w:tc>
      </w:tr>
      <w:tr w:rsidR="00157F46" w14:paraId="0DFD9C6B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7AB8" w14:textId="77777777" w:rsidR="00157F46" w:rsidRDefault="00157F46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Porty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DC0F" w14:textId="77777777" w:rsidR="00157F46" w:rsidRDefault="00157F46" w:rsidP="00157F46">
            <w:pPr>
              <w:numPr>
                <w:ilvl w:val="0"/>
                <w:numId w:val="31"/>
              </w:numPr>
              <w:spacing w:after="0" w:line="240" w:lineRule="auto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16x 10G SFP+</w:t>
            </w:r>
          </w:p>
          <w:p w14:paraId="7083DE8C" w14:textId="77777777" w:rsidR="00157F46" w:rsidRDefault="00157F46" w:rsidP="00157F46">
            <w:pPr>
              <w:numPr>
                <w:ilvl w:val="0"/>
                <w:numId w:val="31"/>
              </w:numPr>
              <w:spacing w:after="0" w:line="240" w:lineRule="auto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 xml:space="preserve">1x 10/100/1000 </w:t>
            </w:r>
            <w:proofErr w:type="spellStart"/>
            <w:r>
              <w:rPr>
                <w:rFonts w:ascii="Calibri Light" w:hAnsi="Calibri Light" w:cs="Calibri Light"/>
                <w:bCs/>
                <w:sz w:val="20"/>
              </w:rPr>
              <w:t>Mb</w:t>
            </w:r>
            <w:proofErr w:type="spellEnd"/>
            <w:r>
              <w:rPr>
                <w:rFonts w:ascii="Calibri Light" w:hAnsi="Calibri Light" w:cs="Calibri Light"/>
                <w:bCs/>
                <w:sz w:val="20"/>
              </w:rPr>
              <w:t>/s RJ-45</w:t>
            </w:r>
          </w:p>
        </w:tc>
      </w:tr>
      <w:tr w:rsidR="00157F46" w14:paraId="63F0DE3B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7C94" w14:textId="77777777" w:rsidR="00157F46" w:rsidRDefault="00157F46">
            <w:pPr>
              <w:jc w:val="center"/>
              <w:rPr>
                <w:rFonts w:ascii="Calibri Light" w:hAnsi="Calibri Light" w:cs="Calibri Light"/>
                <w:bCs/>
                <w:sz w:val="20"/>
                <w:lang w:eastAsia="pl-PL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Maksymalne zużycie energii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0D16" w14:textId="77777777" w:rsidR="00157F46" w:rsidRDefault="00157F46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44W</w:t>
            </w:r>
          </w:p>
        </w:tc>
      </w:tr>
      <w:tr w:rsidR="00157F46" w14:paraId="03247C24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6416" w14:textId="77777777" w:rsidR="00157F46" w:rsidRDefault="00157F46">
            <w:pPr>
              <w:jc w:val="center"/>
              <w:rPr>
                <w:rFonts w:ascii="Calibri Light" w:hAnsi="Calibri Light" w:cs="Calibri Light"/>
                <w:bCs/>
                <w:sz w:val="20"/>
                <w:lang w:eastAsia="pl-PL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Chłodzenie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73FD" w14:textId="77777777" w:rsidR="00157F46" w:rsidRDefault="00157F46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2 wentylatory</w:t>
            </w:r>
          </w:p>
        </w:tc>
      </w:tr>
      <w:tr w:rsidR="00157F46" w14:paraId="4B68F0D0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32A4" w14:textId="77777777" w:rsidR="00157F46" w:rsidRDefault="00157F46">
            <w:pPr>
              <w:jc w:val="center"/>
              <w:rPr>
                <w:rFonts w:ascii="Calibri Light" w:hAnsi="Calibri Light" w:cs="Calibri Light"/>
                <w:bCs/>
                <w:sz w:val="20"/>
                <w:lang w:eastAsia="pl-PL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Montaż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94F3" w14:textId="77777777" w:rsidR="00157F46" w:rsidRDefault="00157F46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 xml:space="preserve">Możliwość montażu w szafie </w:t>
            </w:r>
            <w:proofErr w:type="spellStart"/>
            <w:r>
              <w:rPr>
                <w:rFonts w:ascii="Calibri Light" w:hAnsi="Calibri Light" w:cs="Calibri Light"/>
                <w:bCs/>
                <w:sz w:val="20"/>
              </w:rPr>
              <w:t>Rack</w:t>
            </w:r>
            <w:proofErr w:type="spellEnd"/>
          </w:p>
        </w:tc>
      </w:tr>
      <w:tr w:rsidR="00157F46" w14:paraId="7496651F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40CB" w14:textId="77777777" w:rsidR="00157F46" w:rsidRDefault="00157F46">
            <w:pPr>
              <w:jc w:val="center"/>
              <w:rPr>
                <w:rFonts w:ascii="Calibri Light" w:hAnsi="Calibri Light" w:cs="Calibri Light"/>
                <w:bCs/>
                <w:sz w:val="20"/>
                <w:lang w:eastAsia="pl-PL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Procesor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6E6F" w14:textId="77777777" w:rsidR="00157F46" w:rsidRDefault="00157F46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Min. 2 rdzeniowy</w:t>
            </w:r>
          </w:p>
        </w:tc>
      </w:tr>
      <w:tr w:rsidR="00157F46" w14:paraId="790DC323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5D6F" w14:textId="77777777" w:rsidR="00157F46" w:rsidRDefault="00157F46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Taktowanie procesora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38DF" w14:textId="77777777" w:rsidR="00157F46" w:rsidRDefault="00157F46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Min. 800 MHz</w:t>
            </w:r>
          </w:p>
        </w:tc>
      </w:tr>
      <w:tr w:rsidR="00157F46" w14:paraId="478D6720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06EF" w14:textId="77777777" w:rsidR="00157F46" w:rsidRDefault="00157F46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Pamięć masowa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C3FB" w14:textId="77777777" w:rsidR="00157F46" w:rsidRDefault="00157F46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Min. 16MB FLASH</w:t>
            </w:r>
          </w:p>
        </w:tc>
      </w:tr>
      <w:tr w:rsidR="00157F46" w14:paraId="08B365A6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0288" w14:textId="77777777" w:rsidR="00157F46" w:rsidRDefault="00157F46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Pamięć RAM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CEF4" w14:textId="77777777" w:rsidR="00157F46" w:rsidRDefault="00157F46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Min. 1GB</w:t>
            </w:r>
          </w:p>
        </w:tc>
      </w:tr>
      <w:tr w:rsidR="00157F46" w14:paraId="47906477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4048" w14:textId="77777777" w:rsidR="00157F46" w:rsidRDefault="00157F46">
            <w:pPr>
              <w:jc w:val="center"/>
              <w:rPr>
                <w:rFonts w:ascii="Calibri Light" w:hAnsi="Calibri Light" w:cs="Calibri Light"/>
                <w:bCs/>
                <w:sz w:val="20"/>
                <w:highlight w:val="yellow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lastRenderedPageBreak/>
              <w:t>Średni czas między awariami (MTBF)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0617" w14:textId="77777777" w:rsidR="00157F46" w:rsidRDefault="00157F46">
            <w:pPr>
              <w:rPr>
                <w:rFonts w:ascii="Calibri Light" w:hAnsi="Calibri Light" w:cs="Calibri Light"/>
                <w:bCs/>
                <w:sz w:val="20"/>
                <w:highlight w:val="yellow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Min. 200 000 godzin w temperaturze 25°C</w:t>
            </w:r>
          </w:p>
        </w:tc>
      </w:tr>
      <w:tr w:rsidR="00157F46" w14:paraId="5783C476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0758" w14:textId="77777777" w:rsidR="00157F46" w:rsidRDefault="00157F46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Inne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73D6" w14:textId="77777777" w:rsidR="00157F46" w:rsidRDefault="00157F46" w:rsidP="00157F46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 Light" w:hAnsi="Calibri Light" w:cs="Calibri Light"/>
                <w:bCs/>
                <w:sz w:val="20"/>
                <w:lang w:val="en-US"/>
              </w:rPr>
            </w:pPr>
            <w:r>
              <w:rPr>
                <w:rFonts w:ascii="Calibri Light" w:hAnsi="Calibri Light" w:cs="Calibri Light"/>
                <w:bCs/>
                <w:sz w:val="20"/>
                <w:lang w:val="en-US"/>
              </w:rPr>
              <w:t>Rapid Spanning Tree Protocol (RSTP)</w:t>
            </w:r>
          </w:p>
          <w:p w14:paraId="6E39D3C6" w14:textId="77777777" w:rsidR="00157F46" w:rsidRDefault="00157F46" w:rsidP="00157F46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 Light" w:hAnsi="Calibri Light" w:cs="Calibri Light"/>
                <w:bCs/>
                <w:sz w:val="20"/>
                <w:lang w:val="en-US"/>
              </w:rPr>
            </w:pPr>
            <w:r>
              <w:rPr>
                <w:rFonts w:ascii="Calibri Light" w:hAnsi="Calibri Light" w:cs="Calibri Light"/>
                <w:bCs/>
                <w:sz w:val="20"/>
                <w:lang w:val="en-US"/>
              </w:rPr>
              <w:t>Link Aggregation (LACP)</w:t>
            </w:r>
          </w:p>
          <w:p w14:paraId="3B7E3683" w14:textId="77777777" w:rsidR="00157F46" w:rsidRDefault="00157F46" w:rsidP="00157F46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 Light" w:hAnsi="Calibri Light" w:cs="Calibri Light"/>
                <w:bCs/>
                <w:sz w:val="20"/>
                <w:lang w:val="en-US"/>
              </w:rPr>
            </w:pPr>
            <w:r>
              <w:rPr>
                <w:rFonts w:ascii="Calibri Light" w:hAnsi="Calibri Light" w:cs="Calibri Light"/>
                <w:bCs/>
                <w:sz w:val="20"/>
                <w:lang w:val="en-US"/>
              </w:rPr>
              <w:t>ACL</w:t>
            </w:r>
          </w:p>
          <w:p w14:paraId="73FE027F" w14:textId="77777777" w:rsidR="00157F46" w:rsidRDefault="00157F46" w:rsidP="00157F46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 Light" w:hAnsi="Calibri Light" w:cs="Calibri Light"/>
                <w:bCs/>
                <w:sz w:val="20"/>
                <w:lang w:val="en-US"/>
              </w:rPr>
            </w:pPr>
            <w:r>
              <w:rPr>
                <w:rFonts w:ascii="Calibri Light" w:hAnsi="Calibri Light" w:cs="Calibri Light"/>
                <w:bCs/>
                <w:sz w:val="20"/>
                <w:lang w:val="en-US"/>
              </w:rPr>
              <w:t>SNMP v2/v3</w:t>
            </w:r>
          </w:p>
          <w:p w14:paraId="72B2CA34" w14:textId="77777777" w:rsidR="00157F46" w:rsidRDefault="00157F46" w:rsidP="00157F46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Obsługa do 4K jednoczesnych sieci VLAN</w:t>
            </w:r>
          </w:p>
          <w:p w14:paraId="500427B3" w14:textId="77777777" w:rsidR="00157F46" w:rsidRDefault="00157F46" w:rsidP="00157F46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Tabela hostów 128K</w:t>
            </w:r>
          </w:p>
          <w:p w14:paraId="4A73CCC7" w14:textId="77777777" w:rsidR="00157F46" w:rsidRDefault="00157F46" w:rsidP="00157F46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MSTP</w:t>
            </w:r>
          </w:p>
        </w:tc>
      </w:tr>
      <w:tr w:rsidR="00157F46" w14:paraId="6A855A54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B85C" w14:textId="77777777" w:rsidR="00157F46" w:rsidRDefault="00157F46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Maks. Wymiar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84ED" w14:textId="77777777" w:rsidR="00157F46" w:rsidRDefault="00157F46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450 x 230 x 50 mm</w:t>
            </w:r>
          </w:p>
        </w:tc>
      </w:tr>
      <w:tr w:rsidR="00157F46" w14:paraId="4CFE6BFF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2761" w14:textId="77777777" w:rsidR="00157F46" w:rsidRDefault="00157F46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Certyfikaty, zgodności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6610" w14:textId="77777777" w:rsidR="00157F46" w:rsidRDefault="00157F46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CE, EAC, ROHS</w:t>
            </w:r>
          </w:p>
        </w:tc>
      </w:tr>
      <w:tr w:rsidR="00157F46" w14:paraId="102F19FC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FCF6" w14:textId="77777777" w:rsidR="00157F46" w:rsidRDefault="00157F46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Gwarancja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55B7" w14:textId="3DFD33C2" w:rsidR="00157F46" w:rsidRDefault="00DD6D47">
            <w:pPr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 xml:space="preserve">Min. </w:t>
            </w:r>
            <w:r w:rsidR="00157F46">
              <w:rPr>
                <w:rFonts w:ascii="Calibri Light" w:hAnsi="Calibri Light" w:cs="Calibri Light"/>
                <w:bCs/>
                <w:sz w:val="20"/>
              </w:rPr>
              <w:t xml:space="preserve">1 rok gwarancji producenta </w:t>
            </w:r>
            <w:proofErr w:type="spellStart"/>
            <w:r w:rsidR="00157F46">
              <w:rPr>
                <w:rFonts w:ascii="Calibri Light" w:hAnsi="Calibri Light" w:cs="Calibri Light"/>
                <w:bCs/>
                <w:sz w:val="20"/>
              </w:rPr>
              <w:t>door</w:t>
            </w:r>
            <w:proofErr w:type="spellEnd"/>
            <w:r w:rsidR="00157F46">
              <w:rPr>
                <w:rFonts w:ascii="Calibri Light" w:hAnsi="Calibri Light" w:cs="Calibri Light"/>
                <w:bCs/>
                <w:sz w:val="20"/>
              </w:rPr>
              <w:t xml:space="preserve"> to </w:t>
            </w:r>
            <w:proofErr w:type="spellStart"/>
            <w:r w:rsidR="00157F46">
              <w:rPr>
                <w:rFonts w:ascii="Calibri Light" w:hAnsi="Calibri Light" w:cs="Calibri Light"/>
                <w:bCs/>
                <w:sz w:val="20"/>
              </w:rPr>
              <w:t>door</w:t>
            </w:r>
            <w:proofErr w:type="spellEnd"/>
          </w:p>
        </w:tc>
      </w:tr>
      <w:tr w:rsidR="00AA0F7C" w14:paraId="22E490EF" w14:textId="77777777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3AD9" w14:textId="7BC337F5" w:rsidR="00AA0F7C" w:rsidRDefault="00AA0F7C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Typ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78EA" w14:textId="010860D7" w:rsidR="00AA0F7C" w:rsidRDefault="00AA0F7C">
            <w:pPr>
              <w:rPr>
                <w:rFonts w:ascii="Calibri Light" w:hAnsi="Calibri Light" w:cs="Calibri Light"/>
                <w:bCs/>
                <w:sz w:val="20"/>
              </w:rPr>
            </w:pPr>
            <w:proofErr w:type="spellStart"/>
            <w:r>
              <w:rPr>
                <w:rFonts w:ascii="Calibri Light" w:hAnsi="Calibri Light" w:cs="Calibri Light"/>
                <w:bCs/>
                <w:sz w:val="20"/>
              </w:rPr>
              <w:t>Zarządzalny</w:t>
            </w:r>
            <w:proofErr w:type="spellEnd"/>
            <w:r>
              <w:rPr>
                <w:rFonts w:ascii="Calibri Light" w:hAnsi="Calibri Light" w:cs="Calibri Light"/>
                <w:bCs/>
                <w:sz w:val="20"/>
              </w:rPr>
              <w:t xml:space="preserve"> </w:t>
            </w:r>
          </w:p>
        </w:tc>
      </w:tr>
    </w:tbl>
    <w:p w14:paraId="2311E251" w14:textId="77777777" w:rsidR="004F7740" w:rsidRPr="0069350D" w:rsidRDefault="004F7740" w:rsidP="0069350D">
      <w:pPr>
        <w:rPr>
          <w:rFonts w:asciiTheme="minorHAnsi" w:hAnsiTheme="minorHAnsi" w:cstheme="minorHAnsi"/>
          <w:b/>
          <w:bCs/>
        </w:rPr>
      </w:pPr>
    </w:p>
    <w:p w14:paraId="4B1A1864" w14:textId="49491DA3" w:rsidR="00AA0F7C" w:rsidRPr="00CC254B" w:rsidRDefault="00AA0F7C" w:rsidP="00AA0F7C">
      <w:pPr>
        <w:pStyle w:val="Akapitzlist"/>
        <w:numPr>
          <w:ilvl w:val="0"/>
          <w:numId w:val="27"/>
        </w:numPr>
        <w:rPr>
          <w:rFonts w:asciiTheme="minorHAnsi" w:hAnsiTheme="minorHAnsi" w:cstheme="minorHAnsi"/>
          <w:b/>
          <w:bCs/>
        </w:rPr>
      </w:pPr>
      <w:r w:rsidRPr="00CC254B">
        <w:rPr>
          <w:rFonts w:asciiTheme="minorHAnsi" w:hAnsiTheme="minorHAnsi" w:cstheme="minorHAnsi"/>
          <w:b/>
          <w:bCs/>
        </w:rPr>
        <w:t>Usługa montażu i uruchomienia</w:t>
      </w:r>
    </w:p>
    <w:p w14:paraId="43269F1A" w14:textId="77777777" w:rsidR="00AA0F7C" w:rsidRDefault="00AA0F7C" w:rsidP="00AA0F7C">
      <w:pPr>
        <w:pStyle w:val="Akapitzlist"/>
        <w:spacing w:before="360" w:after="120" w:line="259" w:lineRule="auto"/>
        <w:ind w:left="360"/>
        <w:jc w:val="both"/>
        <w:rPr>
          <w:rFonts w:cstheme="minorHAnsi"/>
          <w:sz w:val="20"/>
          <w:szCs w:val="20"/>
        </w:rPr>
      </w:pPr>
    </w:p>
    <w:p w14:paraId="3BB27C11" w14:textId="704A9F55" w:rsidR="00AA0F7C" w:rsidRPr="000002C9" w:rsidRDefault="00AA0F7C" w:rsidP="00AA0F7C">
      <w:pPr>
        <w:pStyle w:val="Akapitzlist"/>
        <w:numPr>
          <w:ilvl w:val="0"/>
          <w:numId w:val="28"/>
        </w:numPr>
        <w:spacing w:before="360" w:after="120" w:line="259" w:lineRule="auto"/>
        <w:jc w:val="both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 xml:space="preserve">Usługa wdrożenia musi obejmować montaż i uruchomienie każdego </w:t>
      </w:r>
      <w:r>
        <w:rPr>
          <w:rFonts w:cstheme="minorHAnsi"/>
          <w:sz w:val="20"/>
          <w:szCs w:val="20"/>
        </w:rPr>
        <w:t>urządzenia</w:t>
      </w:r>
    </w:p>
    <w:p w14:paraId="494E66ED" w14:textId="77777777" w:rsidR="00AA0F7C" w:rsidRPr="00CC254B" w:rsidRDefault="00AA0F7C" w:rsidP="00AA0F7C">
      <w:pPr>
        <w:pStyle w:val="Akapitzlist"/>
        <w:numPr>
          <w:ilvl w:val="0"/>
          <w:numId w:val="28"/>
        </w:numPr>
        <w:spacing w:line="259" w:lineRule="auto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 xml:space="preserve">Prace wdrożeniowe będą prowadzone w terminie uzgodnionym z Zamawiającym (w dzień roboczy, </w:t>
      </w:r>
      <w:r>
        <w:rPr>
          <w:rFonts w:cstheme="minorHAnsi"/>
          <w:sz w:val="20"/>
          <w:szCs w:val="20"/>
        </w:rPr>
        <w:br/>
      </w:r>
      <w:r w:rsidRPr="00CC254B">
        <w:rPr>
          <w:rFonts w:cstheme="minorHAnsi"/>
          <w:sz w:val="20"/>
          <w:szCs w:val="20"/>
        </w:rPr>
        <w:t>w godzinach 8:00 – 16:00).</w:t>
      </w:r>
    </w:p>
    <w:p w14:paraId="5FCF6843" w14:textId="77777777" w:rsidR="00AA0F7C" w:rsidRPr="00CC254B" w:rsidRDefault="00AA0F7C" w:rsidP="00AA0F7C">
      <w:pPr>
        <w:pStyle w:val="Akapitzlist"/>
        <w:numPr>
          <w:ilvl w:val="0"/>
          <w:numId w:val="28"/>
        </w:numPr>
        <w:spacing w:line="259" w:lineRule="auto"/>
        <w:rPr>
          <w:rFonts w:cstheme="minorHAnsi"/>
          <w:sz w:val="20"/>
          <w:szCs w:val="20"/>
        </w:rPr>
      </w:pPr>
      <w:r w:rsidRPr="00CC254B">
        <w:rPr>
          <w:rFonts w:cstheme="minorHAnsi"/>
          <w:sz w:val="20"/>
          <w:szCs w:val="20"/>
        </w:rPr>
        <w:t>Podczas wdrożenia zostanie przeprowadzone instruktażowe szkolenie z wdrożonych systemów.</w:t>
      </w:r>
    </w:p>
    <w:p w14:paraId="1956A3BC" w14:textId="77777777" w:rsidR="009D367B" w:rsidRPr="009D367B" w:rsidRDefault="009D367B" w:rsidP="009D367B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b/>
          <w:bCs/>
          <w:sz w:val="26"/>
          <w:szCs w:val="26"/>
        </w:rPr>
      </w:pPr>
    </w:p>
    <w:p w14:paraId="687C9D5A" w14:textId="77777777" w:rsidR="0026555D" w:rsidRPr="00CC254B" w:rsidRDefault="0026555D" w:rsidP="0026555D">
      <w:pPr>
        <w:rPr>
          <w:rFonts w:asciiTheme="minorHAnsi" w:hAnsiTheme="minorHAnsi" w:cstheme="minorHAnsi"/>
          <w:b/>
          <w:bCs/>
          <w:sz w:val="20"/>
          <w:szCs w:val="20"/>
        </w:rPr>
      </w:pPr>
    </w:p>
    <w:sectPr w:rsidR="0026555D" w:rsidRPr="00CC254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7F72B" w14:textId="77777777" w:rsidR="001E2B34" w:rsidRPr="00C8507F" w:rsidRDefault="001E2B34" w:rsidP="0013341D">
      <w:pPr>
        <w:spacing w:after="0" w:line="240" w:lineRule="auto"/>
      </w:pPr>
      <w:r w:rsidRPr="00C8507F">
        <w:separator/>
      </w:r>
    </w:p>
  </w:endnote>
  <w:endnote w:type="continuationSeparator" w:id="0">
    <w:p w14:paraId="3E23F80E" w14:textId="77777777" w:rsidR="001E2B34" w:rsidRPr="00C8507F" w:rsidRDefault="001E2B34" w:rsidP="0013341D">
      <w:pPr>
        <w:spacing w:after="0" w:line="240" w:lineRule="auto"/>
      </w:pPr>
      <w:r w:rsidRPr="00C8507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ll Replic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45567" w14:textId="77777777" w:rsidR="001E2B34" w:rsidRPr="00C8507F" w:rsidRDefault="001E2B34" w:rsidP="0013341D">
      <w:pPr>
        <w:spacing w:after="0" w:line="240" w:lineRule="auto"/>
      </w:pPr>
      <w:r w:rsidRPr="00C8507F">
        <w:separator/>
      </w:r>
    </w:p>
  </w:footnote>
  <w:footnote w:type="continuationSeparator" w:id="0">
    <w:p w14:paraId="4D3AA6C7" w14:textId="77777777" w:rsidR="001E2B34" w:rsidRPr="00C8507F" w:rsidRDefault="001E2B34" w:rsidP="0013341D">
      <w:pPr>
        <w:spacing w:after="0" w:line="240" w:lineRule="auto"/>
      </w:pPr>
      <w:r w:rsidRPr="00C8507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5570" w14:textId="281892CC" w:rsidR="00780484" w:rsidRDefault="00780484">
    <w:pPr>
      <w:pStyle w:val="Nagwek"/>
    </w:pPr>
    <w:r>
      <w:rPr>
        <w:rFonts w:ascii="Arial" w:hAnsi="Arial" w:cs="Arial"/>
        <w:noProof/>
        <w:lang w:val="en-US"/>
      </w:rPr>
      <w:drawing>
        <wp:inline distT="0" distB="0" distL="0" distR="0" wp14:anchorId="4B32DB5B" wp14:editId="315BC16F">
          <wp:extent cx="5857875" cy="609600"/>
          <wp:effectExtent l="0" t="0" r="9525" b="0"/>
          <wp:docPr id="12339574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78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64165"/>
    <w:multiLevelType w:val="hybridMultilevel"/>
    <w:tmpl w:val="1F9647A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670F5D"/>
    <w:multiLevelType w:val="hybridMultilevel"/>
    <w:tmpl w:val="233ADF9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10170"/>
    <w:multiLevelType w:val="hybridMultilevel"/>
    <w:tmpl w:val="9A3A17D6"/>
    <w:lvl w:ilvl="0" w:tplc="636821AC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B1F5D"/>
    <w:multiLevelType w:val="hybridMultilevel"/>
    <w:tmpl w:val="B0982E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0553BA"/>
    <w:multiLevelType w:val="hybridMultilevel"/>
    <w:tmpl w:val="C4FEB64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D75F8"/>
    <w:multiLevelType w:val="hybridMultilevel"/>
    <w:tmpl w:val="8B04C1F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070B71"/>
    <w:multiLevelType w:val="hybridMultilevel"/>
    <w:tmpl w:val="2E0629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566794"/>
    <w:multiLevelType w:val="hybridMultilevel"/>
    <w:tmpl w:val="233ADF92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D244F0"/>
    <w:multiLevelType w:val="hybridMultilevel"/>
    <w:tmpl w:val="D27EED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AC79A2"/>
    <w:multiLevelType w:val="hybridMultilevel"/>
    <w:tmpl w:val="F79004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396790"/>
    <w:multiLevelType w:val="hybridMultilevel"/>
    <w:tmpl w:val="07D840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64F6"/>
    <w:multiLevelType w:val="hybridMultilevel"/>
    <w:tmpl w:val="D34E0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A09E2"/>
    <w:multiLevelType w:val="hybridMultilevel"/>
    <w:tmpl w:val="8B04C1F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91163C"/>
    <w:multiLevelType w:val="hybridMultilevel"/>
    <w:tmpl w:val="46105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923F9"/>
    <w:multiLevelType w:val="hybridMultilevel"/>
    <w:tmpl w:val="5C98C07C"/>
    <w:lvl w:ilvl="0" w:tplc="8D26959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C4EB4"/>
    <w:multiLevelType w:val="hybridMultilevel"/>
    <w:tmpl w:val="4BC8AF8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684CBC"/>
    <w:multiLevelType w:val="hybridMultilevel"/>
    <w:tmpl w:val="F5A2F5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991E21"/>
    <w:multiLevelType w:val="hybridMultilevel"/>
    <w:tmpl w:val="FA4834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93FF9"/>
    <w:multiLevelType w:val="hybridMultilevel"/>
    <w:tmpl w:val="4BC8AF8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7D7FD9"/>
    <w:multiLevelType w:val="hybridMultilevel"/>
    <w:tmpl w:val="576AE43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6429250">
    <w:abstractNumId w:val="19"/>
  </w:num>
  <w:num w:numId="2" w16cid:durableId="2008709622">
    <w:abstractNumId w:val="29"/>
  </w:num>
  <w:num w:numId="3" w16cid:durableId="1774592914">
    <w:abstractNumId w:val="24"/>
  </w:num>
  <w:num w:numId="4" w16cid:durableId="1531069444">
    <w:abstractNumId w:val="17"/>
  </w:num>
  <w:num w:numId="5" w16cid:durableId="2102986736">
    <w:abstractNumId w:val="14"/>
  </w:num>
  <w:num w:numId="6" w16cid:durableId="678313632">
    <w:abstractNumId w:val="18"/>
  </w:num>
  <w:num w:numId="7" w16cid:durableId="1376852237">
    <w:abstractNumId w:val="2"/>
  </w:num>
  <w:num w:numId="8" w16cid:durableId="804397296">
    <w:abstractNumId w:val="5"/>
  </w:num>
  <w:num w:numId="9" w16cid:durableId="786967709">
    <w:abstractNumId w:val="15"/>
  </w:num>
  <w:num w:numId="10" w16cid:durableId="1069305998">
    <w:abstractNumId w:val="11"/>
  </w:num>
  <w:num w:numId="11" w16cid:durableId="1845393372">
    <w:abstractNumId w:val="16"/>
  </w:num>
  <w:num w:numId="12" w16cid:durableId="1482035763">
    <w:abstractNumId w:val="25"/>
  </w:num>
  <w:num w:numId="13" w16cid:durableId="1297107443">
    <w:abstractNumId w:val="22"/>
  </w:num>
  <w:num w:numId="14" w16cid:durableId="1430731295">
    <w:abstractNumId w:val="0"/>
  </w:num>
  <w:num w:numId="15" w16cid:durableId="1025179898">
    <w:abstractNumId w:val="9"/>
  </w:num>
  <w:num w:numId="16" w16cid:durableId="298271235">
    <w:abstractNumId w:val="1"/>
  </w:num>
  <w:num w:numId="17" w16cid:durableId="278225033">
    <w:abstractNumId w:val="3"/>
  </w:num>
  <w:num w:numId="18" w16cid:durableId="1735620814">
    <w:abstractNumId w:val="23"/>
  </w:num>
  <w:num w:numId="19" w16cid:durableId="412899714">
    <w:abstractNumId w:val="6"/>
  </w:num>
  <w:num w:numId="20" w16cid:durableId="1802962262">
    <w:abstractNumId w:val="28"/>
  </w:num>
  <w:num w:numId="21" w16cid:durableId="401955092">
    <w:abstractNumId w:val="4"/>
  </w:num>
  <w:num w:numId="22" w16cid:durableId="1684164882">
    <w:abstractNumId w:val="7"/>
  </w:num>
  <w:num w:numId="23" w16cid:durableId="131293176">
    <w:abstractNumId w:val="27"/>
  </w:num>
  <w:num w:numId="24" w16cid:durableId="1472287737">
    <w:abstractNumId w:val="12"/>
  </w:num>
  <w:num w:numId="25" w16cid:durableId="610749075">
    <w:abstractNumId w:val="30"/>
  </w:num>
  <w:num w:numId="26" w16cid:durableId="1189413016">
    <w:abstractNumId w:val="8"/>
  </w:num>
  <w:num w:numId="27" w16cid:durableId="1020816332">
    <w:abstractNumId w:val="20"/>
  </w:num>
  <w:num w:numId="28" w16cid:durableId="2112554126">
    <w:abstractNumId w:val="13"/>
  </w:num>
  <w:num w:numId="29" w16cid:durableId="2020621250">
    <w:abstractNumId w:val="15"/>
  </w:num>
  <w:num w:numId="30" w16cid:durableId="251741965">
    <w:abstractNumId w:val="10"/>
  </w:num>
  <w:num w:numId="31" w16cid:durableId="257174329">
    <w:abstractNumId w:val="26"/>
  </w:num>
  <w:num w:numId="32" w16cid:durableId="72511012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1CF"/>
    <w:rsid w:val="000002C9"/>
    <w:rsid w:val="00004718"/>
    <w:rsid w:val="000057A1"/>
    <w:rsid w:val="00010E2C"/>
    <w:rsid w:val="00012054"/>
    <w:rsid w:val="00015A8C"/>
    <w:rsid w:val="00015E64"/>
    <w:rsid w:val="00021BB7"/>
    <w:rsid w:val="00030862"/>
    <w:rsid w:val="00030F01"/>
    <w:rsid w:val="000351CF"/>
    <w:rsid w:val="00037BF9"/>
    <w:rsid w:val="0004005C"/>
    <w:rsid w:val="0004628F"/>
    <w:rsid w:val="00053FA6"/>
    <w:rsid w:val="000544EE"/>
    <w:rsid w:val="000554C4"/>
    <w:rsid w:val="00055CB4"/>
    <w:rsid w:val="00057141"/>
    <w:rsid w:val="0005730A"/>
    <w:rsid w:val="0006322D"/>
    <w:rsid w:val="00075311"/>
    <w:rsid w:val="000804EE"/>
    <w:rsid w:val="00085708"/>
    <w:rsid w:val="00097BCA"/>
    <w:rsid w:val="000A2432"/>
    <w:rsid w:val="000A4E09"/>
    <w:rsid w:val="000A5E12"/>
    <w:rsid w:val="000B5E7F"/>
    <w:rsid w:val="000C4887"/>
    <w:rsid w:val="000D0DF8"/>
    <w:rsid w:val="000D1711"/>
    <w:rsid w:val="000D248B"/>
    <w:rsid w:val="000D49AC"/>
    <w:rsid w:val="000D4EB0"/>
    <w:rsid w:val="000E46F0"/>
    <w:rsid w:val="000F390B"/>
    <w:rsid w:val="000F3E3F"/>
    <w:rsid w:val="000F64F5"/>
    <w:rsid w:val="000F6FF6"/>
    <w:rsid w:val="001071FB"/>
    <w:rsid w:val="001106D7"/>
    <w:rsid w:val="00110766"/>
    <w:rsid w:val="00112CE2"/>
    <w:rsid w:val="00114CC2"/>
    <w:rsid w:val="00117F36"/>
    <w:rsid w:val="00127719"/>
    <w:rsid w:val="001300EE"/>
    <w:rsid w:val="00130378"/>
    <w:rsid w:val="00131A6E"/>
    <w:rsid w:val="0013341D"/>
    <w:rsid w:val="001334EA"/>
    <w:rsid w:val="00133BE3"/>
    <w:rsid w:val="00137076"/>
    <w:rsid w:val="001458EC"/>
    <w:rsid w:val="00151D33"/>
    <w:rsid w:val="00155794"/>
    <w:rsid w:val="0015655B"/>
    <w:rsid w:val="001577A5"/>
    <w:rsid w:val="00157F46"/>
    <w:rsid w:val="00161784"/>
    <w:rsid w:val="001620EE"/>
    <w:rsid w:val="00163335"/>
    <w:rsid w:val="00167DC1"/>
    <w:rsid w:val="00167DF4"/>
    <w:rsid w:val="001730CA"/>
    <w:rsid w:val="001800C1"/>
    <w:rsid w:val="001805C9"/>
    <w:rsid w:val="00194D24"/>
    <w:rsid w:val="001974AE"/>
    <w:rsid w:val="001A2F71"/>
    <w:rsid w:val="001A3E4B"/>
    <w:rsid w:val="001A7E6E"/>
    <w:rsid w:val="001B3150"/>
    <w:rsid w:val="001B42B6"/>
    <w:rsid w:val="001B444A"/>
    <w:rsid w:val="001D48D5"/>
    <w:rsid w:val="001E2B34"/>
    <w:rsid w:val="001E61F9"/>
    <w:rsid w:val="001E65C0"/>
    <w:rsid w:val="001F4605"/>
    <w:rsid w:val="001F6B59"/>
    <w:rsid w:val="001F7700"/>
    <w:rsid w:val="00200041"/>
    <w:rsid w:val="00201BB5"/>
    <w:rsid w:val="002044F0"/>
    <w:rsid w:val="002049F8"/>
    <w:rsid w:val="002134F9"/>
    <w:rsid w:val="002217FD"/>
    <w:rsid w:val="0022273D"/>
    <w:rsid w:val="0022679C"/>
    <w:rsid w:val="00231B7A"/>
    <w:rsid w:val="00240A49"/>
    <w:rsid w:val="00241DC6"/>
    <w:rsid w:val="002512EF"/>
    <w:rsid w:val="0026555D"/>
    <w:rsid w:val="0027164F"/>
    <w:rsid w:val="002768AF"/>
    <w:rsid w:val="002819D2"/>
    <w:rsid w:val="00285EAB"/>
    <w:rsid w:val="002874A5"/>
    <w:rsid w:val="0029060F"/>
    <w:rsid w:val="0029387C"/>
    <w:rsid w:val="00293CCC"/>
    <w:rsid w:val="002B30D4"/>
    <w:rsid w:val="002B3F68"/>
    <w:rsid w:val="002B41E6"/>
    <w:rsid w:val="002C28E6"/>
    <w:rsid w:val="002D159E"/>
    <w:rsid w:val="002D72C3"/>
    <w:rsid w:val="002D7E66"/>
    <w:rsid w:val="002E2444"/>
    <w:rsid w:val="002E310C"/>
    <w:rsid w:val="002E713B"/>
    <w:rsid w:val="002F2669"/>
    <w:rsid w:val="00310014"/>
    <w:rsid w:val="003124B0"/>
    <w:rsid w:val="0031682D"/>
    <w:rsid w:val="00331534"/>
    <w:rsid w:val="0033198C"/>
    <w:rsid w:val="00335F3C"/>
    <w:rsid w:val="00336296"/>
    <w:rsid w:val="0034148E"/>
    <w:rsid w:val="0034239E"/>
    <w:rsid w:val="00342B32"/>
    <w:rsid w:val="0036222C"/>
    <w:rsid w:val="00366AC4"/>
    <w:rsid w:val="003726DA"/>
    <w:rsid w:val="00372D48"/>
    <w:rsid w:val="00374D3D"/>
    <w:rsid w:val="003866B0"/>
    <w:rsid w:val="0039282D"/>
    <w:rsid w:val="003A0131"/>
    <w:rsid w:val="003A11EA"/>
    <w:rsid w:val="003A6D3B"/>
    <w:rsid w:val="003A78C2"/>
    <w:rsid w:val="003A7958"/>
    <w:rsid w:val="003B0C3B"/>
    <w:rsid w:val="003B0C96"/>
    <w:rsid w:val="003B3A94"/>
    <w:rsid w:val="003B3D43"/>
    <w:rsid w:val="003C1313"/>
    <w:rsid w:val="003F127A"/>
    <w:rsid w:val="003F2A3C"/>
    <w:rsid w:val="003F4745"/>
    <w:rsid w:val="003F4753"/>
    <w:rsid w:val="003F4765"/>
    <w:rsid w:val="003F5C76"/>
    <w:rsid w:val="00400D8F"/>
    <w:rsid w:val="00403DB1"/>
    <w:rsid w:val="00405926"/>
    <w:rsid w:val="00405F10"/>
    <w:rsid w:val="0041134A"/>
    <w:rsid w:val="004144CD"/>
    <w:rsid w:val="00415CBB"/>
    <w:rsid w:val="00427F39"/>
    <w:rsid w:val="00430EE2"/>
    <w:rsid w:val="00434130"/>
    <w:rsid w:val="00441076"/>
    <w:rsid w:val="00447379"/>
    <w:rsid w:val="00455C52"/>
    <w:rsid w:val="00457D87"/>
    <w:rsid w:val="00464A43"/>
    <w:rsid w:val="00464A9C"/>
    <w:rsid w:val="00472755"/>
    <w:rsid w:val="00476524"/>
    <w:rsid w:val="0047729B"/>
    <w:rsid w:val="00477751"/>
    <w:rsid w:val="00480F8E"/>
    <w:rsid w:val="0049197C"/>
    <w:rsid w:val="00492DE9"/>
    <w:rsid w:val="004949A1"/>
    <w:rsid w:val="00494FAD"/>
    <w:rsid w:val="004A2E97"/>
    <w:rsid w:val="004A5D58"/>
    <w:rsid w:val="004A767B"/>
    <w:rsid w:val="004A76A5"/>
    <w:rsid w:val="004B0E69"/>
    <w:rsid w:val="004B4AF3"/>
    <w:rsid w:val="004B4BE0"/>
    <w:rsid w:val="004C0991"/>
    <w:rsid w:val="004C690F"/>
    <w:rsid w:val="004D3DED"/>
    <w:rsid w:val="004D4395"/>
    <w:rsid w:val="004E1568"/>
    <w:rsid w:val="004E18DA"/>
    <w:rsid w:val="004E216E"/>
    <w:rsid w:val="004F38D1"/>
    <w:rsid w:val="004F5C8F"/>
    <w:rsid w:val="004F7740"/>
    <w:rsid w:val="0050077D"/>
    <w:rsid w:val="00513E9C"/>
    <w:rsid w:val="00517CEB"/>
    <w:rsid w:val="00523645"/>
    <w:rsid w:val="00526654"/>
    <w:rsid w:val="00530408"/>
    <w:rsid w:val="0053177C"/>
    <w:rsid w:val="005338D3"/>
    <w:rsid w:val="00534CEF"/>
    <w:rsid w:val="00534D96"/>
    <w:rsid w:val="0053658D"/>
    <w:rsid w:val="005365FB"/>
    <w:rsid w:val="00547006"/>
    <w:rsid w:val="00560215"/>
    <w:rsid w:val="0056494C"/>
    <w:rsid w:val="005743D4"/>
    <w:rsid w:val="00591071"/>
    <w:rsid w:val="005928B2"/>
    <w:rsid w:val="005968B7"/>
    <w:rsid w:val="005B2070"/>
    <w:rsid w:val="005B21FA"/>
    <w:rsid w:val="005B2E97"/>
    <w:rsid w:val="005C0CE6"/>
    <w:rsid w:val="005C374A"/>
    <w:rsid w:val="005C6431"/>
    <w:rsid w:val="005D1B38"/>
    <w:rsid w:val="005E2F12"/>
    <w:rsid w:val="005E4AF1"/>
    <w:rsid w:val="00601F1E"/>
    <w:rsid w:val="00602675"/>
    <w:rsid w:val="00603F8E"/>
    <w:rsid w:val="006115E6"/>
    <w:rsid w:val="00612351"/>
    <w:rsid w:val="00613AD8"/>
    <w:rsid w:val="006140E1"/>
    <w:rsid w:val="0061499A"/>
    <w:rsid w:val="00614C5B"/>
    <w:rsid w:val="00621B41"/>
    <w:rsid w:val="00622167"/>
    <w:rsid w:val="00623FDE"/>
    <w:rsid w:val="0062408A"/>
    <w:rsid w:val="00631CB1"/>
    <w:rsid w:val="0063266E"/>
    <w:rsid w:val="00632DD0"/>
    <w:rsid w:val="00642123"/>
    <w:rsid w:val="006528D6"/>
    <w:rsid w:val="0068707A"/>
    <w:rsid w:val="00690316"/>
    <w:rsid w:val="0069350D"/>
    <w:rsid w:val="0069413F"/>
    <w:rsid w:val="00696D32"/>
    <w:rsid w:val="006A018F"/>
    <w:rsid w:val="006A5FE8"/>
    <w:rsid w:val="006A7552"/>
    <w:rsid w:val="006B668F"/>
    <w:rsid w:val="006C24C1"/>
    <w:rsid w:val="006C31AA"/>
    <w:rsid w:val="006C46CB"/>
    <w:rsid w:val="006C4E95"/>
    <w:rsid w:val="006C6D86"/>
    <w:rsid w:val="006C7F3C"/>
    <w:rsid w:val="006D4050"/>
    <w:rsid w:val="006F207E"/>
    <w:rsid w:val="006F3347"/>
    <w:rsid w:val="006F5A30"/>
    <w:rsid w:val="006F62EF"/>
    <w:rsid w:val="0070312A"/>
    <w:rsid w:val="00707515"/>
    <w:rsid w:val="00711EC6"/>
    <w:rsid w:val="00722389"/>
    <w:rsid w:val="00725F93"/>
    <w:rsid w:val="00731CDA"/>
    <w:rsid w:val="00734F45"/>
    <w:rsid w:val="007374C4"/>
    <w:rsid w:val="00744918"/>
    <w:rsid w:val="00751350"/>
    <w:rsid w:val="00752DA9"/>
    <w:rsid w:val="007546DC"/>
    <w:rsid w:val="00756B4B"/>
    <w:rsid w:val="00760CB0"/>
    <w:rsid w:val="00763C34"/>
    <w:rsid w:val="00764124"/>
    <w:rsid w:val="0077083A"/>
    <w:rsid w:val="007723BD"/>
    <w:rsid w:val="00774C71"/>
    <w:rsid w:val="00777052"/>
    <w:rsid w:val="007774B6"/>
    <w:rsid w:val="00780484"/>
    <w:rsid w:val="00781571"/>
    <w:rsid w:val="0078170D"/>
    <w:rsid w:val="007868D5"/>
    <w:rsid w:val="007965EF"/>
    <w:rsid w:val="007B036D"/>
    <w:rsid w:val="007B2CAA"/>
    <w:rsid w:val="007C3235"/>
    <w:rsid w:val="007C51F5"/>
    <w:rsid w:val="007D0B6C"/>
    <w:rsid w:val="007D387B"/>
    <w:rsid w:val="007D47D4"/>
    <w:rsid w:val="007E63C1"/>
    <w:rsid w:val="007E6487"/>
    <w:rsid w:val="007F018B"/>
    <w:rsid w:val="007F01DB"/>
    <w:rsid w:val="007F2EAF"/>
    <w:rsid w:val="007F57FD"/>
    <w:rsid w:val="008012EE"/>
    <w:rsid w:val="00801AD6"/>
    <w:rsid w:val="00801C04"/>
    <w:rsid w:val="008033A4"/>
    <w:rsid w:val="00804DDE"/>
    <w:rsid w:val="00811806"/>
    <w:rsid w:val="00814582"/>
    <w:rsid w:val="0083126B"/>
    <w:rsid w:val="00831C0F"/>
    <w:rsid w:val="00832956"/>
    <w:rsid w:val="00834582"/>
    <w:rsid w:val="00840B79"/>
    <w:rsid w:val="00842A2B"/>
    <w:rsid w:val="0084795A"/>
    <w:rsid w:val="00851C77"/>
    <w:rsid w:val="00856226"/>
    <w:rsid w:val="0087078D"/>
    <w:rsid w:val="00873072"/>
    <w:rsid w:val="008732CE"/>
    <w:rsid w:val="008736ED"/>
    <w:rsid w:val="00881215"/>
    <w:rsid w:val="008912F1"/>
    <w:rsid w:val="0089255A"/>
    <w:rsid w:val="00893911"/>
    <w:rsid w:val="008A05DD"/>
    <w:rsid w:val="008A0AE5"/>
    <w:rsid w:val="008A0C47"/>
    <w:rsid w:val="008A5B99"/>
    <w:rsid w:val="008A5F48"/>
    <w:rsid w:val="008A6D5B"/>
    <w:rsid w:val="008A6D63"/>
    <w:rsid w:val="008B3F29"/>
    <w:rsid w:val="008B4E03"/>
    <w:rsid w:val="008B6A2B"/>
    <w:rsid w:val="008B7ED8"/>
    <w:rsid w:val="008D1C5A"/>
    <w:rsid w:val="008D64A9"/>
    <w:rsid w:val="008E05DA"/>
    <w:rsid w:val="008F4134"/>
    <w:rsid w:val="008F503F"/>
    <w:rsid w:val="008F6531"/>
    <w:rsid w:val="009010CC"/>
    <w:rsid w:val="00901AC9"/>
    <w:rsid w:val="00904653"/>
    <w:rsid w:val="00905D57"/>
    <w:rsid w:val="00911223"/>
    <w:rsid w:val="009159C0"/>
    <w:rsid w:val="009302BF"/>
    <w:rsid w:val="009317CC"/>
    <w:rsid w:val="00941BEA"/>
    <w:rsid w:val="00943580"/>
    <w:rsid w:val="00947310"/>
    <w:rsid w:val="0095013F"/>
    <w:rsid w:val="0095097A"/>
    <w:rsid w:val="00955EE6"/>
    <w:rsid w:val="009600B3"/>
    <w:rsid w:val="00962C3A"/>
    <w:rsid w:val="009702D6"/>
    <w:rsid w:val="00970EA8"/>
    <w:rsid w:val="00974EEE"/>
    <w:rsid w:val="0097797B"/>
    <w:rsid w:val="0098349D"/>
    <w:rsid w:val="00990D4C"/>
    <w:rsid w:val="00991190"/>
    <w:rsid w:val="00992E90"/>
    <w:rsid w:val="00993141"/>
    <w:rsid w:val="009958A8"/>
    <w:rsid w:val="00995A63"/>
    <w:rsid w:val="00995A86"/>
    <w:rsid w:val="00997059"/>
    <w:rsid w:val="009A5C1A"/>
    <w:rsid w:val="009B45ED"/>
    <w:rsid w:val="009B5E1D"/>
    <w:rsid w:val="009C2796"/>
    <w:rsid w:val="009C75C4"/>
    <w:rsid w:val="009C7805"/>
    <w:rsid w:val="009D0B39"/>
    <w:rsid w:val="009D183D"/>
    <w:rsid w:val="009D29BD"/>
    <w:rsid w:val="009D367B"/>
    <w:rsid w:val="009D67C9"/>
    <w:rsid w:val="009E6C5A"/>
    <w:rsid w:val="009E6D8F"/>
    <w:rsid w:val="009E7256"/>
    <w:rsid w:val="009F1DDB"/>
    <w:rsid w:val="009F7A94"/>
    <w:rsid w:val="00A00D1A"/>
    <w:rsid w:val="00A01C1E"/>
    <w:rsid w:val="00A038CF"/>
    <w:rsid w:val="00A10950"/>
    <w:rsid w:val="00A111F5"/>
    <w:rsid w:val="00A1330D"/>
    <w:rsid w:val="00A21EA1"/>
    <w:rsid w:val="00A47072"/>
    <w:rsid w:val="00A56470"/>
    <w:rsid w:val="00A64AC3"/>
    <w:rsid w:val="00A66DF4"/>
    <w:rsid w:val="00A72C26"/>
    <w:rsid w:val="00A75422"/>
    <w:rsid w:val="00A7588E"/>
    <w:rsid w:val="00A77A23"/>
    <w:rsid w:val="00A833F6"/>
    <w:rsid w:val="00A851E0"/>
    <w:rsid w:val="00A92157"/>
    <w:rsid w:val="00A9262E"/>
    <w:rsid w:val="00A951EE"/>
    <w:rsid w:val="00A97093"/>
    <w:rsid w:val="00AA0F7C"/>
    <w:rsid w:val="00AB015A"/>
    <w:rsid w:val="00AB305C"/>
    <w:rsid w:val="00AB47C9"/>
    <w:rsid w:val="00AB5262"/>
    <w:rsid w:val="00AC6485"/>
    <w:rsid w:val="00AC68DE"/>
    <w:rsid w:val="00AC726B"/>
    <w:rsid w:val="00AD5274"/>
    <w:rsid w:val="00AD62CA"/>
    <w:rsid w:val="00AD6D5C"/>
    <w:rsid w:val="00AE0860"/>
    <w:rsid w:val="00AE27B6"/>
    <w:rsid w:val="00AE3252"/>
    <w:rsid w:val="00AF362B"/>
    <w:rsid w:val="00AF7147"/>
    <w:rsid w:val="00AF7CDB"/>
    <w:rsid w:val="00B12905"/>
    <w:rsid w:val="00B16CC1"/>
    <w:rsid w:val="00B21441"/>
    <w:rsid w:val="00B21BB0"/>
    <w:rsid w:val="00B27E66"/>
    <w:rsid w:val="00B30B0A"/>
    <w:rsid w:val="00B44CBD"/>
    <w:rsid w:val="00B45531"/>
    <w:rsid w:val="00B45DC2"/>
    <w:rsid w:val="00B466D7"/>
    <w:rsid w:val="00B5029C"/>
    <w:rsid w:val="00B56C3A"/>
    <w:rsid w:val="00B610E3"/>
    <w:rsid w:val="00B62CAF"/>
    <w:rsid w:val="00B658B5"/>
    <w:rsid w:val="00B73DC2"/>
    <w:rsid w:val="00B82111"/>
    <w:rsid w:val="00B8308A"/>
    <w:rsid w:val="00B8395F"/>
    <w:rsid w:val="00B849F3"/>
    <w:rsid w:val="00B8711E"/>
    <w:rsid w:val="00B902A8"/>
    <w:rsid w:val="00B91A13"/>
    <w:rsid w:val="00B937E5"/>
    <w:rsid w:val="00B94C70"/>
    <w:rsid w:val="00BA136F"/>
    <w:rsid w:val="00BA603D"/>
    <w:rsid w:val="00BC0DD8"/>
    <w:rsid w:val="00BC1D9F"/>
    <w:rsid w:val="00BC3C3F"/>
    <w:rsid w:val="00BC5038"/>
    <w:rsid w:val="00BD10EE"/>
    <w:rsid w:val="00BD12A7"/>
    <w:rsid w:val="00BD16D8"/>
    <w:rsid w:val="00BD579A"/>
    <w:rsid w:val="00BD670F"/>
    <w:rsid w:val="00BD6CDF"/>
    <w:rsid w:val="00BE6ABE"/>
    <w:rsid w:val="00BE77C4"/>
    <w:rsid w:val="00BF2F60"/>
    <w:rsid w:val="00BF3E41"/>
    <w:rsid w:val="00BF565E"/>
    <w:rsid w:val="00BF7E7D"/>
    <w:rsid w:val="00C00301"/>
    <w:rsid w:val="00C106E6"/>
    <w:rsid w:val="00C203AC"/>
    <w:rsid w:val="00C260C9"/>
    <w:rsid w:val="00C271F7"/>
    <w:rsid w:val="00C2747B"/>
    <w:rsid w:val="00C27484"/>
    <w:rsid w:val="00C27540"/>
    <w:rsid w:val="00C318B6"/>
    <w:rsid w:val="00C3538D"/>
    <w:rsid w:val="00C47BC0"/>
    <w:rsid w:val="00C50620"/>
    <w:rsid w:val="00C50FEE"/>
    <w:rsid w:val="00C511A7"/>
    <w:rsid w:val="00C521BF"/>
    <w:rsid w:val="00C54151"/>
    <w:rsid w:val="00C62BD5"/>
    <w:rsid w:val="00C7203B"/>
    <w:rsid w:val="00C8507F"/>
    <w:rsid w:val="00C92D84"/>
    <w:rsid w:val="00C95418"/>
    <w:rsid w:val="00CA6A44"/>
    <w:rsid w:val="00CA7306"/>
    <w:rsid w:val="00CC254B"/>
    <w:rsid w:val="00CD04EF"/>
    <w:rsid w:val="00CD361D"/>
    <w:rsid w:val="00CD4C6A"/>
    <w:rsid w:val="00CE019F"/>
    <w:rsid w:val="00CE3752"/>
    <w:rsid w:val="00CE3AD0"/>
    <w:rsid w:val="00CE5127"/>
    <w:rsid w:val="00CF11C3"/>
    <w:rsid w:val="00CF30DF"/>
    <w:rsid w:val="00CF3FD1"/>
    <w:rsid w:val="00D16B97"/>
    <w:rsid w:val="00D342F9"/>
    <w:rsid w:val="00D373A7"/>
    <w:rsid w:val="00D47188"/>
    <w:rsid w:val="00D506CD"/>
    <w:rsid w:val="00D57773"/>
    <w:rsid w:val="00D626FD"/>
    <w:rsid w:val="00D633BB"/>
    <w:rsid w:val="00D70327"/>
    <w:rsid w:val="00D70970"/>
    <w:rsid w:val="00D729DE"/>
    <w:rsid w:val="00D739B7"/>
    <w:rsid w:val="00D751EA"/>
    <w:rsid w:val="00D81E52"/>
    <w:rsid w:val="00D822E9"/>
    <w:rsid w:val="00D8620C"/>
    <w:rsid w:val="00D86904"/>
    <w:rsid w:val="00D9068B"/>
    <w:rsid w:val="00D91671"/>
    <w:rsid w:val="00D9426B"/>
    <w:rsid w:val="00DA7768"/>
    <w:rsid w:val="00DB2646"/>
    <w:rsid w:val="00DC004D"/>
    <w:rsid w:val="00DC360A"/>
    <w:rsid w:val="00DC3C84"/>
    <w:rsid w:val="00DD0E10"/>
    <w:rsid w:val="00DD1250"/>
    <w:rsid w:val="00DD4ED5"/>
    <w:rsid w:val="00DD6D47"/>
    <w:rsid w:val="00DD7CE2"/>
    <w:rsid w:val="00DE471C"/>
    <w:rsid w:val="00DE6A87"/>
    <w:rsid w:val="00DF3D7A"/>
    <w:rsid w:val="00DF3FBA"/>
    <w:rsid w:val="00E06E23"/>
    <w:rsid w:val="00E14F81"/>
    <w:rsid w:val="00E158A7"/>
    <w:rsid w:val="00E2101C"/>
    <w:rsid w:val="00E226CF"/>
    <w:rsid w:val="00E2511F"/>
    <w:rsid w:val="00E32285"/>
    <w:rsid w:val="00E33347"/>
    <w:rsid w:val="00E33539"/>
    <w:rsid w:val="00E3449B"/>
    <w:rsid w:val="00E364B7"/>
    <w:rsid w:val="00E40793"/>
    <w:rsid w:val="00E50529"/>
    <w:rsid w:val="00E528A9"/>
    <w:rsid w:val="00E560A6"/>
    <w:rsid w:val="00E604D6"/>
    <w:rsid w:val="00E60795"/>
    <w:rsid w:val="00E73321"/>
    <w:rsid w:val="00E83D20"/>
    <w:rsid w:val="00E85367"/>
    <w:rsid w:val="00E8648B"/>
    <w:rsid w:val="00E90F52"/>
    <w:rsid w:val="00E963C7"/>
    <w:rsid w:val="00E971C5"/>
    <w:rsid w:val="00EA23F2"/>
    <w:rsid w:val="00EA7CD8"/>
    <w:rsid w:val="00EB207A"/>
    <w:rsid w:val="00EC0F6A"/>
    <w:rsid w:val="00ED34A7"/>
    <w:rsid w:val="00EE0176"/>
    <w:rsid w:val="00EE0933"/>
    <w:rsid w:val="00EE1B3E"/>
    <w:rsid w:val="00EE6ED8"/>
    <w:rsid w:val="00EF347D"/>
    <w:rsid w:val="00EF670C"/>
    <w:rsid w:val="00EF73D3"/>
    <w:rsid w:val="00F032B7"/>
    <w:rsid w:val="00F10191"/>
    <w:rsid w:val="00F20C45"/>
    <w:rsid w:val="00F327DF"/>
    <w:rsid w:val="00F3457C"/>
    <w:rsid w:val="00F3646A"/>
    <w:rsid w:val="00F374C3"/>
    <w:rsid w:val="00F40C4F"/>
    <w:rsid w:val="00F40F38"/>
    <w:rsid w:val="00F41885"/>
    <w:rsid w:val="00F46BB0"/>
    <w:rsid w:val="00F5025B"/>
    <w:rsid w:val="00F61BCB"/>
    <w:rsid w:val="00F641CD"/>
    <w:rsid w:val="00F6750B"/>
    <w:rsid w:val="00F67BC5"/>
    <w:rsid w:val="00F67FE2"/>
    <w:rsid w:val="00F73106"/>
    <w:rsid w:val="00F7759C"/>
    <w:rsid w:val="00F8224E"/>
    <w:rsid w:val="00F84B12"/>
    <w:rsid w:val="00F86657"/>
    <w:rsid w:val="00F9192D"/>
    <w:rsid w:val="00F921B0"/>
    <w:rsid w:val="00F93A75"/>
    <w:rsid w:val="00FA70D7"/>
    <w:rsid w:val="00FB11ED"/>
    <w:rsid w:val="00FB3484"/>
    <w:rsid w:val="00FD61DD"/>
    <w:rsid w:val="00FD6291"/>
    <w:rsid w:val="00FE4824"/>
    <w:rsid w:val="00FF4420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E7C59"/>
  <w15:chartTrackingRefBased/>
  <w15:docId w15:val="{21797F24-DB8C-41BF-8F4E-AA92D62E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67B"/>
    <w:pPr>
      <w:spacing w:line="252" w:lineRule="auto"/>
    </w:pPr>
    <w:rPr>
      <w:rFonts w:ascii="Calibri" w:hAnsi="Calibri" w:cs="Calibri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05730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3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341D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133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41D"/>
    <w:rPr>
      <w:rFonts w:ascii="Calibri" w:hAnsi="Calibri" w:cs="Calibri"/>
    </w:rPr>
  </w:style>
  <w:style w:type="paragraph" w:styleId="Akapitzlist">
    <w:name w:val="List Paragraph"/>
    <w:aliases w:val="Numerowanie,Akapit z listą BS,Kolorowa lista — akcent 11,Bullet Number,List Paragraph1,lp1,List Paragraph2,ISCG Numerowanie,lp11,List Paragraph11,Bullet 1,Use Case List Paragraph,Body MS Bullet,T_SZ_List Paragraph,L1,Akapit z listą5,CP-UC"/>
    <w:basedOn w:val="Normalny"/>
    <w:link w:val="AkapitzlistZnak"/>
    <w:uiPriority w:val="34"/>
    <w:qFormat/>
    <w:rsid w:val="002044F0"/>
    <w:pPr>
      <w:ind w:left="720"/>
      <w:contextualSpacing/>
    </w:pPr>
  </w:style>
  <w:style w:type="paragraph" w:customStyle="1" w:styleId="Pa0">
    <w:name w:val="Pa0"/>
    <w:basedOn w:val="Normalny"/>
    <w:next w:val="Normalny"/>
    <w:uiPriority w:val="99"/>
    <w:rsid w:val="00A77A23"/>
    <w:pPr>
      <w:autoSpaceDE w:val="0"/>
      <w:autoSpaceDN w:val="0"/>
      <w:adjustRightInd w:val="0"/>
      <w:spacing w:after="0" w:line="16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A77A23"/>
    <w:rPr>
      <w:color w:val="000000"/>
      <w:sz w:val="15"/>
      <w:szCs w:val="15"/>
    </w:rPr>
  </w:style>
  <w:style w:type="character" w:customStyle="1" w:styleId="Nagwek1Znak">
    <w:name w:val="Nagłówek 1 Znak"/>
    <w:basedOn w:val="Domylnaczcionkaakapitu"/>
    <w:link w:val="Nagwek1"/>
    <w:rsid w:val="0005730A"/>
    <w:rPr>
      <w:rFonts w:ascii="Times New Roman" w:eastAsia="Times New Roman" w:hAnsi="Times New Roman" w:cs="Times New Roman"/>
      <w:i/>
      <w:sz w:val="26"/>
      <w:szCs w:val="20"/>
      <w:lang w:val="pl-PL"/>
    </w:rPr>
  </w:style>
  <w:style w:type="paragraph" w:customStyle="1" w:styleId="Default">
    <w:name w:val="Default"/>
    <w:rsid w:val="0084795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A4707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4707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table" w:styleId="Tabela-Siatka">
    <w:name w:val="Table Grid"/>
    <w:basedOn w:val="Standardowy"/>
    <w:uiPriority w:val="59"/>
    <w:rsid w:val="0053177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Default"/>
    <w:next w:val="Default"/>
    <w:uiPriority w:val="99"/>
    <w:rsid w:val="0053177C"/>
    <w:pPr>
      <w:spacing w:line="161" w:lineRule="atLeast"/>
    </w:pPr>
    <w:rPr>
      <w:rFonts w:ascii="Dell Replica" w:hAnsi="Dell Replica" w:cstheme="minorBidi"/>
      <w:color w:val="auto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4F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4F81"/>
    <w:rPr>
      <w:rFonts w:ascii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4F8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B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7BCA"/>
    <w:pPr>
      <w:spacing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7BCA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67BC5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7BC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335"/>
    <w:rPr>
      <w:rFonts w:ascii="Calibri" w:hAnsi="Calibri" w:cs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335"/>
    <w:rPr>
      <w:rFonts w:ascii="Calibri" w:hAnsi="Calibri" w:cs="Calibri"/>
      <w:b/>
      <w:bCs/>
      <w:sz w:val="20"/>
      <w:szCs w:val="20"/>
    </w:rPr>
  </w:style>
  <w:style w:type="paragraph" w:styleId="Bezodstpw">
    <w:name w:val="No Spacing"/>
    <w:uiPriority w:val="1"/>
    <w:qFormat/>
    <w:rsid w:val="007723BD"/>
    <w:pPr>
      <w:spacing w:after="0" w:line="240" w:lineRule="auto"/>
    </w:pPr>
    <w:rPr>
      <w:lang w:val="pl-PL"/>
    </w:rPr>
  </w:style>
  <w:style w:type="character" w:customStyle="1" w:styleId="AkapitzlistZnak">
    <w:name w:val="Akapit z listą Znak"/>
    <w:aliases w:val="Numerowanie Znak,Akapit z listą BS Znak,Kolorowa lista — akcent 11 Znak,Bullet Number Znak,List Paragraph1 Znak,lp1 Znak,List Paragraph2 Znak,ISCG Numerowanie Znak,lp11 Znak,List Paragraph11 Znak,Bullet 1 Znak,Body MS Bullet Znak"/>
    <w:link w:val="Akapitzlist"/>
    <w:uiPriority w:val="34"/>
    <w:qFormat/>
    <w:locked/>
    <w:rsid w:val="00623FDE"/>
    <w:rPr>
      <w:rFonts w:ascii="Calibri" w:hAnsi="Calibri" w:cs="Calibri"/>
      <w:lang w:val="pl-PL"/>
    </w:rPr>
  </w:style>
  <w:style w:type="character" w:customStyle="1" w:styleId="apple-style-span">
    <w:name w:val="apple-style-span"/>
    <w:basedOn w:val="Domylnaczcionkaakapitu"/>
    <w:rsid w:val="00873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1813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817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4366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19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470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0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773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56132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76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A00D91983FD4892CE59E241BD9F1A" ma:contentTypeVersion="2" ma:contentTypeDescription="Create a new document." ma:contentTypeScope="" ma:versionID="7768d912e5111fb86ea538f61120bac7">
  <xsd:schema xmlns:xsd="http://www.w3.org/2001/XMLSchema" xmlns:xs="http://www.w3.org/2001/XMLSchema" xmlns:p="http://schemas.microsoft.com/office/2006/metadata/properties" xmlns:ns2="9623a1e5-0640-4f59-998b-c35e96bbcb16" targetNamespace="http://schemas.microsoft.com/office/2006/metadata/properties" ma:root="true" ma:fieldsID="49d527e2d25920a5c173e5f919f155eb" ns2:_="">
    <xsd:import namespace="9623a1e5-0640-4f59-998b-c35e96bbcb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3a1e5-0640-4f59-998b-c35e96bbc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8AB880-9569-4E17-AB22-805A2361F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3a1e5-0640-4f59-998b-c35e96bbc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666330-4960-4AD6-B4D8-4519D436A4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90DD3F-DCF1-40DB-92BD-D3BF00BA14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57DE71-448A-4046-9500-EDE2B2AD6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2182</Words>
  <Characters>13098</Characters>
  <Application>Microsoft Office Word</Application>
  <DocSecurity>0</DocSecurity>
  <Lines>109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Szajda</dc:creator>
  <cp:keywords/>
  <dc:description/>
  <cp:lastModifiedBy>Przetargi05 Przetargi05</cp:lastModifiedBy>
  <cp:revision>4</cp:revision>
  <dcterms:created xsi:type="dcterms:W3CDTF">2026-05-05T08:19:00Z</dcterms:created>
  <dcterms:modified xsi:type="dcterms:W3CDTF">2026-05-21T07:11:00Z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e70ee2-0cb4-4d60-aee5-75ef2c4c8a90_Enabled">
    <vt:lpwstr>True</vt:lpwstr>
  </property>
  <property fmtid="{D5CDD505-2E9C-101B-9397-08002B2CF9AE}" pid="3" name="MSIP_Label_7de70ee2-0cb4-4d60-aee5-75ef2c4c8a90_SiteId">
    <vt:lpwstr>945c199a-83a2-4e80-9f8c-5a91be5752dd</vt:lpwstr>
  </property>
  <property fmtid="{D5CDD505-2E9C-101B-9397-08002B2CF9AE}" pid="4" name="MSIP_Label_7de70ee2-0cb4-4d60-aee5-75ef2c4c8a90_Ref">
    <vt:lpwstr>https://api.informationprotection.azure.com/api/945c199a-83a2-4e80-9f8c-5a91be5752dd</vt:lpwstr>
  </property>
  <property fmtid="{D5CDD505-2E9C-101B-9397-08002B2CF9AE}" pid="5" name="MSIP_Label_7de70ee2-0cb4-4d60-aee5-75ef2c4c8a90_Owner">
    <vt:lpwstr>Maciej_Warachowski@Dell.com</vt:lpwstr>
  </property>
  <property fmtid="{D5CDD505-2E9C-101B-9397-08002B2CF9AE}" pid="6" name="MSIP_Label_7de70ee2-0cb4-4d60-aee5-75ef2c4c8a90_SetDate">
    <vt:lpwstr>2017-11-20T11:43:42.1408172+01:00</vt:lpwstr>
  </property>
  <property fmtid="{D5CDD505-2E9C-101B-9397-08002B2CF9AE}" pid="7" name="MSIP_Label_7de70ee2-0cb4-4d60-aee5-75ef2c4c8a90_Name">
    <vt:lpwstr>Internal Use</vt:lpwstr>
  </property>
  <property fmtid="{D5CDD505-2E9C-101B-9397-08002B2CF9AE}" pid="8" name="MSIP_Label_7de70ee2-0cb4-4d60-aee5-75ef2c4c8a90_Application">
    <vt:lpwstr>Microsoft Azure Information Protection</vt:lpwstr>
  </property>
  <property fmtid="{D5CDD505-2E9C-101B-9397-08002B2CF9AE}" pid="9" name="MSIP_Label_7de70ee2-0cb4-4d60-aee5-75ef2c4c8a90_Extended_MSFT_Method">
    <vt:lpwstr>Manual</vt:lpwstr>
  </property>
  <property fmtid="{D5CDD505-2E9C-101B-9397-08002B2CF9AE}" pid="10" name="MSIP_Label_c6e0e3e8-8921-4906-b77b-3374d4e05132_Enabled">
    <vt:lpwstr>True</vt:lpwstr>
  </property>
  <property fmtid="{D5CDD505-2E9C-101B-9397-08002B2CF9AE}" pid="11" name="MSIP_Label_c6e0e3e8-8921-4906-b77b-3374d4e05132_SiteId">
    <vt:lpwstr>945c199a-83a2-4e80-9f8c-5a91be5752dd</vt:lpwstr>
  </property>
  <property fmtid="{D5CDD505-2E9C-101B-9397-08002B2CF9AE}" pid="12" name="MSIP_Label_c6e0e3e8-8921-4906-b77b-3374d4e05132_Ref">
    <vt:lpwstr>https://api.informationprotection.azure.com/api/945c199a-83a2-4e80-9f8c-5a91be5752dd</vt:lpwstr>
  </property>
  <property fmtid="{D5CDD505-2E9C-101B-9397-08002B2CF9AE}" pid="13" name="MSIP_Label_c6e0e3e8-8921-4906-b77b-3374d4e05132_Owner">
    <vt:lpwstr>Maciej_Warachowski@Dell.com</vt:lpwstr>
  </property>
  <property fmtid="{D5CDD505-2E9C-101B-9397-08002B2CF9AE}" pid="14" name="MSIP_Label_c6e0e3e8-8921-4906-b77b-3374d4e05132_SetDate">
    <vt:lpwstr>2017-11-20T11:43:42.1408172+01:00</vt:lpwstr>
  </property>
  <property fmtid="{D5CDD505-2E9C-101B-9397-08002B2CF9AE}" pid="15" name="MSIP_Label_c6e0e3e8-8921-4906-b77b-3374d4e05132_Name">
    <vt:lpwstr>No Visual Marking</vt:lpwstr>
  </property>
  <property fmtid="{D5CDD505-2E9C-101B-9397-08002B2CF9AE}" pid="16" name="MSIP_Label_c6e0e3e8-8921-4906-b77b-3374d4e05132_Application">
    <vt:lpwstr>Microsoft Azure Information Protection</vt:lpwstr>
  </property>
  <property fmtid="{D5CDD505-2E9C-101B-9397-08002B2CF9AE}" pid="17" name="MSIP_Label_c6e0e3e8-8921-4906-b77b-3374d4e05132_Extended_MSFT_Method">
    <vt:lpwstr>Manual</vt:lpwstr>
  </property>
  <property fmtid="{D5CDD505-2E9C-101B-9397-08002B2CF9AE}" pid="18" name="MSIP_Label_c6e0e3e8-8921-4906-b77b-3374d4e05132_Parent">
    <vt:lpwstr>7de70ee2-0cb4-4d60-aee5-75ef2c4c8a90</vt:lpwstr>
  </property>
  <property fmtid="{D5CDD505-2E9C-101B-9397-08002B2CF9AE}" pid="19" name="Sensitivity">
    <vt:lpwstr>Internal Use No Visual Marking</vt:lpwstr>
  </property>
  <property fmtid="{D5CDD505-2E9C-101B-9397-08002B2CF9AE}" pid="20" name="ContentTypeId">
    <vt:lpwstr>0x0101007C6A00D91983FD4892CE59E241BD9F1A</vt:lpwstr>
  </property>
</Properties>
</file>